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报名回执表（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请于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17：00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前，将回执表（见附件）发送至邮箱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原则上各单位限报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92"/>
        <w:gridCol w:w="819"/>
        <w:gridCol w:w="2041"/>
        <w:gridCol w:w="1731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单位名称（必填）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填表人姓名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填表人电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sz w:val="24"/>
                <w:lang w:eastAsia="zh-CN"/>
              </w:rPr>
              <w:t>话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46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F4FAD2D-14B0-484A-A456-09F19B06654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13517E52"/>
    <w:rsid w:val="10215BEC"/>
    <w:rsid w:val="13517E52"/>
    <w:rsid w:val="1AA44AFF"/>
    <w:rsid w:val="353818C5"/>
    <w:rsid w:val="392B34A2"/>
    <w:rsid w:val="592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89</Characters>
  <Lines>0</Lines>
  <Paragraphs>0</Paragraphs>
  <TotalTime>0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2023-04-19T05:56:00Z</dcterms:created>
  <dc:creator>成都市锦江区医学会</dc:creator>
  <cp:lastModifiedBy>成都市锦江区医学会</cp:lastModifiedBy>
  <dcterms:modified xsi:type="dcterms:W3CDTF">2023-07-25T06:52:54Z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6BB6F0EA0E39470D88E0CB6669963CF7_11</vt:lpwstr>
  </property>
</Properties>
</file>