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color w:val="C00000"/>
          <w:sz w:val="24"/>
          <w:szCs w:val="24"/>
          <w:highlight w:val="none"/>
          <w:shd w:val="pct10" w:color="auto" w:fill="FFFFFF"/>
          <w:lang w:val="en-US" w:eastAsia="zh-CN"/>
        </w:rPr>
        <w:t>【温馨提示】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为全力配合政府各单位做好“新冠肺炎”疫情防控工作，确保正常上课培训，请参会单位及个人提前报传回执并标注参会人员名字、职务、电话号码。遵守酒店要求：请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参会人员、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工作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人员进行测量体温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和出示健康码，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体温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或健康码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异常者禁止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入住和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进入会场。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酒店会配备消毒剂、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洗手液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等物品，</w:t>
      </w:r>
      <w:r>
        <w:rPr>
          <w:rFonts w:hint="eastAsia" w:cs="宋体"/>
          <w:b/>
          <w:bCs/>
          <w:color w:val="FF0000"/>
          <w:sz w:val="24"/>
          <w:szCs w:val="24"/>
          <w:u w:val="single"/>
          <w:lang w:val="en-US" w:eastAsia="zh-CN"/>
        </w:rPr>
        <w:t>所有参会人员及工作人员必须全程佩戴口罩，参会学员出示24小时内核酸检测阴性证明。</w:t>
      </w:r>
      <w:r>
        <w:rPr>
          <w:rFonts w:hint="eastAsia"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请于20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16：00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前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发送至相应的邮箱。）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2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填报人（必填）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4D1219CB"/>
    <w:rsid w:val="4D1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2022-11-15T06:46:00Z</dcterms:created>
  <dc:creator>成都市锦江区医学会</dc:creator>
  <cp:lastModifiedBy>成都市锦江区医学会</cp:lastModifiedBy>
  <dcterms:modified xsi:type="dcterms:W3CDTF">2022-11-15T06:47:26Z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CDEDE4E5E1564A909D4A4E222E93C836</vt:lpwstr>
  </property>
</Properties>
</file>