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outlineLvl w:val="9"/>
        <w:rPr>
          <w:rFonts w:hint="eastAsia" w:ascii="方正小标宋简体" w:hAnsi="方正小标宋简体" w:eastAsia="方正小标宋简体" w:cs="方正小标宋简体"/>
          <w:b/>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i w:val="0"/>
          <w:caps w:val="0"/>
          <w:color w:val="auto"/>
          <w:spacing w:val="0"/>
          <w:kern w:val="0"/>
          <w:sz w:val="44"/>
          <w:szCs w:val="44"/>
          <w:shd w:val="clear" w:fill="FFFFFF"/>
          <w:lang w:val="en-US" w:eastAsia="zh-CN" w:bidi="ar"/>
        </w:rPr>
        <w:t>四川省人事考试中心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kern w:val="0"/>
          <w:sz w:val="44"/>
          <w:szCs w:val="44"/>
          <w:shd w:val="clear" w:fill="FFFFFF"/>
          <w:lang w:val="en-US" w:eastAsia="zh-CN" w:bidi="ar"/>
        </w:rPr>
        <w:t>关于做好2021年度卫生、中医药专业副高级</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kern w:val="0"/>
          <w:sz w:val="44"/>
          <w:szCs w:val="44"/>
          <w:shd w:val="clear" w:fill="FFFFFF"/>
          <w:lang w:val="en-US" w:eastAsia="zh-CN" w:bidi="ar"/>
        </w:rPr>
        <w:t>技术资格考试考务工作的通知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outlineLvl w:val="9"/>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kern w:val="0"/>
          <w:sz w:val="32"/>
          <w:szCs w:val="32"/>
          <w:shd w:val="clear" w:fill="FFFFFF"/>
          <w:lang w:val="en-US" w:eastAsia="zh-CN" w:bidi="ar"/>
        </w:rPr>
        <w:t>（</w:t>
      </w:r>
      <w:r>
        <w:rPr>
          <w:rFonts w:hint="eastAsia" w:ascii="楷体" w:hAnsi="楷体" w:eastAsia="楷体" w:cs="楷体"/>
          <w:i w:val="0"/>
          <w:caps w:val="0"/>
          <w:color w:val="auto"/>
          <w:spacing w:val="0"/>
          <w:kern w:val="0"/>
          <w:sz w:val="32"/>
          <w:szCs w:val="32"/>
          <w:shd w:val="clear" w:fill="FFFFFF"/>
          <w:lang w:val="en-US" w:eastAsia="zh-CN" w:bidi="ar"/>
        </w:rPr>
        <w:t>川人考函〔2021〕27号</w:t>
      </w:r>
      <w:r>
        <w:rPr>
          <w:rFonts w:hint="eastAsia" w:ascii="楷体" w:hAnsi="楷体" w:eastAsia="楷体" w:cs="楷体"/>
          <w:i w:val="0"/>
          <w:caps w:val="0"/>
          <w:color w:val="auto"/>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各市（州）人事考试机构、省人事人才考试测评基地：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根据国家卫生健康委人才交流服务中心《关于提供2021年度高级卫生专业技术资格考试服务的通知》（卫人才发〔2021〕27号）及四川省人力资源和社会保障厅《关于做好我省专业技术人员资格考试告知承诺制有关工作的通知》（川人社办发〔2020〕14号）等文件规定，为切实做好我省2021年度卫生、中医药专业副高级技术资格考试考务工作，现将有关事项通知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一、考试时间、专业及方式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（一）考试时间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考试安排在7月3日、4日举行，具体考试时间以准考证为准。</w:t>
      </w:r>
    </w:p>
    <w:tbl>
      <w:tblPr>
        <w:tblW w:w="6826" w:type="dxa"/>
        <w:jc w:val="center"/>
        <w:tblInd w:w="111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
      <w:tblGrid>
        <w:gridCol w:w="3282"/>
        <w:gridCol w:w="35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510" w:hRule="atLeast"/>
          <w:jc w:val="center"/>
        </w:trPr>
        <w:tc>
          <w:tcPr>
            <w:tcW w:w="328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考试日期</w:t>
            </w:r>
          </w:p>
        </w:tc>
        <w:tc>
          <w:tcPr>
            <w:tcW w:w="3544"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考试时间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82" w:type="dxa"/>
            <w:vMerge w:val="restart"/>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7月3日、4日</w:t>
            </w:r>
          </w:p>
        </w:tc>
        <w:tc>
          <w:tcPr>
            <w:tcW w:w="3544"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8:30-10:30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82" w:type="dxa"/>
            <w:vMerge w:val="continue"/>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0" w:firstLineChars="0"/>
              <w:textAlignment w:val="auto"/>
              <w:outlineLvl w:val="9"/>
              <w:rPr>
                <w:rFonts w:hint="eastAsia" w:ascii="仿宋" w:hAnsi="仿宋" w:eastAsia="仿宋" w:cs="仿宋"/>
                <w:sz w:val="32"/>
                <w:szCs w:val="32"/>
              </w:rPr>
            </w:pPr>
          </w:p>
        </w:tc>
        <w:tc>
          <w:tcPr>
            <w:tcW w:w="3544"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11:00-13:00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82" w:type="dxa"/>
            <w:vMerge w:val="continue"/>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0" w:firstLineChars="0"/>
              <w:textAlignment w:val="auto"/>
              <w:outlineLvl w:val="9"/>
              <w:rPr>
                <w:rFonts w:hint="eastAsia" w:ascii="仿宋" w:hAnsi="仿宋" w:eastAsia="仿宋" w:cs="仿宋"/>
                <w:sz w:val="32"/>
                <w:szCs w:val="32"/>
              </w:rPr>
            </w:pPr>
          </w:p>
        </w:tc>
        <w:tc>
          <w:tcPr>
            <w:tcW w:w="3544"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14:00-16:00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82" w:type="dxa"/>
            <w:vMerge w:val="continue"/>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0" w:firstLineChars="0"/>
              <w:textAlignment w:val="auto"/>
              <w:outlineLvl w:val="9"/>
              <w:rPr>
                <w:rFonts w:hint="eastAsia" w:ascii="仿宋" w:hAnsi="仿宋" w:eastAsia="仿宋" w:cs="仿宋"/>
                <w:sz w:val="32"/>
                <w:szCs w:val="32"/>
              </w:rPr>
            </w:pPr>
          </w:p>
        </w:tc>
        <w:tc>
          <w:tcPr>
            <w:tcW w:w="3544"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16:30-18:30</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（二）考试专业及方式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共118个专业（附件1），其中采供血医学、采供血护理、采供血检验技术、血液制备技术4个专业采用纸笔方式考试，其他114个专业均采用人机对话方式考试。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二、报考条件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根据《四川省卫生和计划生育委员会、四川省人力资源和社会保障厅、四川省中医药管理局关于进一步完善卫生职称制度的意见》（川卫发〔2018〕52号）、《四川省卫生健康委员会、四川省人力资源和社会保障厅关于印发〈四川省卫生高级专业技术职务任职资格申报评审条件〉和〈四川省基层卫生高级专业技术职务任职资格申报评审条件〉的通知》（川卫规〔2019〕3号）、《四川省中医药管理局、四川省人力资源和社会保障厅关于印发〈四川省中医药专业技术人员职称申报评审基本条件〉和〈四川省基层中医药专业技术人员高级职称申报评审基本条件〉的通知》（川中医药办发〔2020〕33号）等规定，卫生、中医药专业副高级技术资格考试报考范围及报考条件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（一）报考范围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在我省各级各类医疗卫生机构中从事医、药、护、技专业技术工作，拟晋升卫生（中医药）副高级职称的人员，应参加卫生（中医药）副高级资格考试。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在我省县级及以下医疗卫生机构（不含三级医疗卫生机构和成都市所辖区的区级医疗卫生机构）中从事医、药、护、技专业技术工作，拟晋升基层卫生（中医药）副高级职称的人员，可参加基层卫生（中医药）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（二）卫生副高级资格报考条件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报名参加卫生副高级资格考试的人员，须具备下列条件：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1.遵守国家法律法规，具有良好的职业道德和敬业精神。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2.符合下列条件之一：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（1）具有医学相应专业博士学位，取得卫生中级专业技术资格后，从事本专业工作1年以上；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（2）具有医学相应专业研究生学历或硕士学位，取得卫生中级专业技术资格后，从事本专业工作3年以上；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（3）具有医学相应专业大学本科学历或学士学位，取得卫生中级专业技术资格后，从事本专业工作4年以上；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（4）具有医学相应专业大学专科学历，取得卫生中级专业技术资格后，从事本专业工作6年以上。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3.符合下列条件之一，可破格报名参加卫生副高级资格考试：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（1）受聘卫生中级专业技术职务2年以上，在任现职期内具备下列条件之一的：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①获得省（部）级及以上党政机关表彰；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②获得省级及以上“五一”劳动奖章；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③获得市级及以上劳动模范或先进工作者称号；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④市（厅）级及以上学术技术带头人或后备人选；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⑤市（厅）级及以上科研课题的课题负责人或第一主研人，并在《中文核心期刊要目总览》收录期刊发表本专业论著3篇或发表本专业sci论著2篇。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（2）具有医学相应专业中专学历，且符合下列条件之一的：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①受聘卫生中级专业技术职务8年以上，参加全国卫生中级专业技术资格考试合格；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②受聘卫生中级专业技术职务8年以上，获得市（厅）级及以上党政机关表彰。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不具备规定学历，但受聘卫生中级专业技术职务8年以上，具有丰富的医疗卫生实践经验和独到的医疗技术，其医疗效果达到省内先进水平，得到省内同行和社会的广泛认可，除具备上述第3款第（1）条条件之一外，还可经3名本专业同行专家（院士、享受国务院政府特殊津贴专家、长江学者、国家有突出贡献中青年专家、国家卫生健康突出贡献中青年专家、省学术技术带头人、省有突出贡献的优秀专家或由省部级国家机关批准的同等级称号专家）推荐。</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（4）受聘卫生中级专业技术职务后，参加各级党委、政府指派的援外、援藏、援彝工作满1年，且年度考核结果为合格及以上的，可提前1年报考；工作满2年，且年度考核结果均为合格及以上的，可提前2年报考。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（三）基层卫生副高级资格报考条件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报考基层卫生副高级资格的人员，须符合川卫发〔2018〕52文件第三条第3款规定的基层卫生高级职称适用范围且具备下列条件：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1.遵守国家法律法规，具有良好的职业道德和敬业精神。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2.符合下列条件之一：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（1）具有医学相应专业博士学位，取得卫生或基层卫生中级专业技术资格后，从事本专业工作1年以上；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（2）具有医学相应专业研究生学历或硕士学位，取得卫生或基层卫生中级专业技术资格后，从事本专业工作3年以上；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（3）具有医学相应专业大学本科学历或学士学位，取得卫生或基层卫生中级专业技术资格后，从事本专业工作4年以上；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（4）具有医学相应专业大学专科学历，取得卫生或基层卫生中级专业技术资格后，从事本专业工作6年以上；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（5）具有医学相应专业中专学历，取得卫生或基层卫生中级专业技术资格后，从事本专业工作8年以上。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3.符合下列条件之一，可破格报名参加基层卫生副高级资格考试：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（1）受聘卫生或基层卫生中级专业技术职务2年以上，在任现职期内具备下列条件之一的：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①获得省（部）级及以上党政机关表彰；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②获得省级及以上“五一”劳动奖章；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③获得市级及以上劳动模范或先进工作者称号；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④市（厅）级及以上学术技术带头人或后备人选；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⑤获得四川省卫生健康委有突出贡献中青年专家、四川省临床技能名师、四川省基层卫生拔尖人才等市（厅）级及以上党政机关授予的学术技术称号者。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不具备规定学历，但受聘卫生或基层卫生中级专业技术职务8年以上，具有丰富的医疗卫生实践经验和独到的医疗技术，其医疗效果达到省内先进水平，得到省内同行和社会的广泛认可，除具备上述第3款第（1）条条件之一外，可经3名本专业同行专家（省、市级三级医疗卫生机构正高级专家）推荐，破格报考基层卫生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受聘卫生或基层卫生中级专业技术职务后，参加各级党委、政府指派的援外、援藏、援彝工作满1年，且年度考核结果为合格及以上的，可提前1年报考；工作满2年，且年度考核结果均为合格及以上的，可提前2年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（四）中医药副高级资格报考条件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报名参加中医药副高级资格考试的人员，须具备下列条件：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1.遵守国家法律法规，具有良好的职业道德和敬业精神。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2.符合下列条件之一：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（1）具有中医药学博士学位，取得中医药中级专业技术资格满1年；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（2）具有中医药学研究生学历或硕士学位，取得中医药中级专业技术资格满3年；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（3）具有中医药学大学本科学历或学士学位及其以下，取得中医药中级专业技术资格满4年；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（4）临床类别医师报考中医药副高级资格需提供省级中医药主管部门颁发的西医人员学习中医知识结业证书。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3.受聘中医药中级专业技术职务满2年，在任现职期内具备下列条件之一，可破格报名参加中医药技术人员副高级资格考试：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（1）获得省（部）级及以上党政机关表彰；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（2）获得省级及以上“五一”劳动奖章；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（3）内获得市级及以上劳动模范或先进工作者称号；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（4）获得省名中医、省中青年名中医；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（5）市（厅）级以上学术技术带头人或后备人选；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（6）市（厅）级及以上科研课题的课题负责人或第一主研人，并在《中文核心期刊要目总览》收录期刊发表本专业论著3篇及以上或发表本专业sci论著2篇及以上；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（7）参加各级党委、政府指派的援外、援藏、援彝工作满1年，且年度考核结果为合格及以上的，提前1年报考；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（8）参加各级党委、政府指派的援外、援藏、援彝工作满2年，且年度考核结果均为合格及以上的，提前2年报考。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（五）基层中医药副高级资格报考条件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报名参加基层中医药副高级资格考试的人员，须具备下列条件：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1.遵守国家法律法规，具有良好的职业道德和敬业精神。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2.符合下列条件之一：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（1）具有中药学博士学位，取得中医药中级专业技术资格满1年；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（2）具有中医药学研究生学历或硕士学位，取得中医药中级专业技术资格满3年；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（3）具有中医药学大学本科学历或学士学位及其以下，取得中医药中级专业技术资格满4年；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（4）临床类别医师报考中医药副高级资格需提供省级中医药主管部门颁发的西医人员学习中医知识结业证书。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3.受聘中医药中级专业技术职务满2年，在任现职期内具备下列条件之一，可破格报名参加中医药技术人员副高级资格考试：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（1）获得省（部）级及以上党政机关表彰；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（2）获得省级及以上“五一”劳动奖章；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（3）获得市级及以上劳动模范或先进工作者称号；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（4）获得省中青年名医；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（5）市（厅）级以上学术技术带头人或后备人选。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（六）其它有关事项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（1）报名条件中有关学历或学位的要求，是指经国家教育和卫生健康行政主管部门认可的正规院校毕业的学历或学位；有关工作年限的要求，是指取得正规学历前后从事本专业工作时间的总和。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（2）按破格条件报考相应资格的人员，其业绩、贡献和荣誉均应为任现职期间取得，且不得重复使用。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在聘任卫生（中医药）中级专业技术职务后，参加新冠肺炎疫情防控的一线卫生专业技术人员可提前1年报考；参加疫情防控，受到记大功及以上奖励或获得市（厅）级及以上表彰的，可提前2年报考；参加疫情防控，作出突出贡献，获得省（部）级及以上表彰奖励的可直接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（4）报考人员从事本专业工作年限的截止时间，均计算至报名当年的12月31日。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援湖北医疗队和高风险区新冠肺炎疫情防控的一线卫生专业技术人员，任现职期内申报参加卫生（中医药）副高级职称评审时，免副高级资格考试。援外医疗队员援外期间申报参加卫生（中医药）副高级职称评审时，免副高级资格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三、时间安排</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（一）报名时间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5月10日至5月26日。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（二）资格核查时间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5月10日至5月27日。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（三）缴费时间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5月10日至5月28日。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（四）电子发票打印时间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6月10日至12月31日。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（五）准考证打印时间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6月28日至7月2日。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四、告知承诺制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（一）该项考试报名证明事项实行告知承诺制，报考人员可自主选择是否采用告知承诺制方式办理。在报名前须仔细了解资格考试报名证明事项告知承诺制相关要求。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在资格考试诚信档案库无记录的人员，可选择采用告知承诺制方式办理。在资格考试报名中存在虚假承诺行为的人员，以及按照《专业技术人员资格考试违纪违规行为处理规定》（人社部令第31号），存在严重违纪违规行为或特别严重违纪违规行为、被记入资格考试诚信档案库且在记录期内的人员不适用告知承诺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二）选择采用告知承诺制方式办理的人员，应在报名前仔细了解该项考试的报考条件、符合报考条件所需的证明义务和证明内容、报考人员承诺的内容、不实承诺可能承担的责任、考试组织机构的核查权力和报考人员的配合义务等，由本人在网上报名系统填报信息，采用电子方式签署告知承诺书（电子文本），一经提交即具有法律效力，不允许代为承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考试前，在核查中发现报考人员不符合报考条件的，给予其考试报名无效的处理，已缴费用不予退还。考试后，在核查或者日常监管中发现报考人员不符合报考条件的，取得考试成绩的，当次全部科目考试成绩无效；取得资格证书或者成绩证明的，资格证书或者成绩证明无效。报考人员有提供虚假证明材料或者以其他不正当手段取得相应资格证书或者成绩证明等严重违纪违规行为的，按照《专业技术人员资格考试违纪违规行为处理规定》（人社部令第31号）第十条、第十二条处理。涉嫌犯罪的（包括但不限于伪造、变造、买卖国家机关公文、证件、印章，伪造公司、企业、事业单位、人民团体印章等），依法移送司法机关。</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三）未选择告知承诺制或者不适用告知承诺制的人员，应在报名前仔细了解该项考试的报考条件、符合报考条件所需的证明义务和证明内容、考试组织机构的核查权力和报考人员的配合义务等，由本人在网上报名系统填报信息后，按报考条件网上提交相关证明材料。</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五、报名程序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报名、资格核查、缴费、电子发票打印和准考证打印等各个环节均通过网络办理。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（一）网上报名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1.在四川省人力资源和社会保障厅官网（rst.sc.gov.cn）“人事考试”专栏报名。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2.报考卫生专业的人员，点击“2021年度卫生专业副高级技术资格考试”进行报名；报考中医药专业的人员，点击“2021年度中医药专业副高级技术资格考试”进行报名。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3.基层医疗卫生机构的报考人员，须在报名表“是否在基层医疗卫生机构工作”栏内专门申报。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4.照片要求：白色背景，jpg格式，分辨率295px*413px，尺寸2.5cm*3.5cm，大小约10kb。照片将用于准考证、《考生签到册》、证书制备及认证等，请上传时慎重选用。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5.报名点选择：报名按属地划分管理，为减少报考人员跨地域流动造成疫情防控压力，报考人员原则上只能选择与现工作地、居住地一致的报名点报名。中央在蓉及省直属单位报考人员，须选择省直属报名点。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6.所有报考人员须按报考条件上传学历（学位）证书、中级专业技术资格证书及其他证照原件电子扫描件（jpg格式，单个文件大小100-300kb，复印件无效）。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7.报考人员在填报信息时须仔细核对，核查通过后信息将无法修改。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（二）资格核查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由报名点所在地资格核查部门工作人员以报考人员填报的有关信息及上传的资料为依据进行报考资格核查。选择市（州）报名点的，卫生专业由报名点所在市（州）卫生行政主管部门核查；中医药专业由报名点所在市（州）中医药行政主管部门核查。选择省直属报名点的，卫生专业由省卫生健康委人才服务中心核查；中医药专业由省中医药管理局人教处核查。在核查过程中，资格核查部门可要求存疑报考人员补充提交相关材料，报考人员须在规定时间内按指定方式提交规定材料接受核查，未按要求进行核查的，将被取消报考资格或给予考试成绩无效处理。各报名点所在地资格核查部门及人事考试机构咨询电话见附件2、附件3。</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2.选择告知承诺制的报考人员在网上报名系统填报信息后，根据学历验证情况，上传学历证明、学位证明、中级专业技术资格证书、护士/医师职业资格证书、破格条件依据等相关证明材料进行线上人工核查。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未选择告知承诺制或者不适用告知承诺制的报考人员在网上报名系统填报信息后，上传学历证明、学位证明、中级专业技术资格证书、护士/医师职业资格证书、破格条件依据、从事相关专业工作年限证明等相关证明材料，由资格核查工作人员通过报名平台进行线上人工核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（三）网上缴费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收费标准：每人每科90元。缴费成功后，非政策性因素，不予退费。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（四）电子发票打印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可在四川省人力资源和社会保障厅官网（rst.sc.gov.cn）“人事考试”专栏打印电子发票（流程见附件4），不再提供纸质发票。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（五）准考证打印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在四川省人力资源和社会保障厅官网（rst.sc.gov.cn）“人事考试”专栏打印准考证。报考人员应认真核对准考证上的姓名、身份证件号码等个人信息，若发现有误，须在准考证打印期间（工作时间）到报名点所在地人事考试机构登记修改，否则不能参加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六、成绩查询、复核及证书领取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（一）成绩查询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可在四川省人力资源和社会保障厅官网（rst.sc.gov.cn）“人事考试”专栏查询成绩。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（二）公示及复核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成绩公布后，将在四川省人力资源和社会保障厅官网（rst.sc.gov.cn）“人事考试”专栏对成绩合格、拟取得合格证明人员名单进行公示，由报名点所在地资格核查部门受理举报并复核。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kern w:val="0"/>
          <w:sz w:val="32"/>
          <w:szCs w:val="32"/>
          <w:shd w:val="clear" w:fill="FFFFFF"/>
          <w:lang w:val="en-US" w:eastAsia="zh-CN" w:bidi="ar"/>
        </w:rPr>
        <w:t>（三）合格证明领取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合格证明在报名点所在地证书发放机构领取。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七、考试须知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（一）参加纸笔考试的应试人员应试时携带的文具仅限于黑色墨水笔、2b铅笔、橡皮。参加人机对话考试的应试人员应试时携带的文具仅限于黑色墨水笔。考场上备有草稿纸供应试人员使用，考后收回。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二）考试时，应试人员凭本人准考证和身份证件（证件类型包括二代身份证、社会保障卡、军官证、港澳身份证明、台湾居民往来大陆通行证、境外护照，不含过期身份证、一代身份证、身份证复印件等其他证件、证明）进入考室，对号入座，并将准考证、身份证件放在考桌上。两证不齐者，不得进入考室。考生本人、身份证件、准考证与《考生签到册》信息不一致，以及报考科目、级别错误不得进入考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（三）应试人员在考试中要认真检查填写填涂的信息，并树立自我保护意识，妥善保管好自己的答卷和答题卡（纸）。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（四）应试人员须严格遵守考试相关规定，若有违纪违规行为，将严格按照《专业技术人员资格考试违纪违规行为处理规定》（人社部令第31号）进行处理。涉嫌犯罪的，将依法移送司法机关处理。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八、切实做好考试组织疫情防控工作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在考试组织实施各环节，各地要认真遵守各级疫情防控工作有关规定，落实责任，积极应对。与当地卫健、教育、公安、工信等部门密切协同，确保应试人员、考试工作人员的生命安全和身体健康，确保疫情防控常态化期间考试组织实施安全、平稳、顺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outlineLvl w:val="9"/>
        <w:rPr>
          <w:rFonts w:hint="eastAsia" w:ascii="仿宋" w:hAnsi="仿宋" w:eastAsia="仿宋" w:cs="仿宋"/>
          <w:b/>
          <w:i w:val="0"/>
          <w:caps w:val="0"/>
          <w:color w:val="000000"/>
          <w:spacing w:val="0"/>
          <w:kern w:val="0"/>
          <w:sz w:val="32"/>
          <w:szCs w:val="32"/>
          <w:shd w:val="clear" w:fill="FFFFFF"/>
          <w:lang w:val="en-US" w:eastAsia="zh-CN" w:bidi="ar"/>
        </w:rPr>
      </w:pPr>
      <w:r>
        <w:rPr>
          <w:rFonts w:hint="eastAsia" w:ascii="仿宋" w:hAnsi="仿宋" w:eastAsia="仿宋" w:cs="仿宋"/>
          <w:b/>
          <w:i w:val="0"/>
          <w:caps w:val="0"/>
          <w:color w:val="000000"/>
          <w:spacing w:val="0"/>
          <w:kern w:val="0"/>
          <w:sz w:val="32"/>
          <w:szCs w:val="32"/>
          <w:shd w:val="clear" w:fill="FFFFFF"/>
          <w:lang w:val="en-US" w:eastAsia="zh-CN" w:bidi="ar"/>
        </w:rPr>
        <w:t>应试人员须严格按照疫情防控要求参加考试，有关要求请及时关注四川省人力资源和社会保障厅官网（rst.sc.gov.cn）“人事考试”专栏。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附件：1.卫生、中医药专业副高级技术资格考试专业目录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xml:space="preserve">      2.各报名点所在地资格核查部门咨询电话</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xml:space="preserve">      3.各报名点所在地人事考试机构咨询电话</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1600" w:firstLineChars="5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4.电子发票打印流程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1600" w:firstLineChars="5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1600" w:firstLineChars="5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5120" w:firstLineChars="16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xml:space="preserve">四川省人事考试中心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5440" w:firstLineChars="17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2021年5月10日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5440" w:firstLineChars="1700"/>
        <w:jc w:val="left"/>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br w:type="page"/>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jc w:val="left"/>
        <w:textAlignment w:val="auto"/>
        <w:outlineLvl w:val="9"/>
        <w:rPr>
          <w:rFonts w:hint="eastAsia" w:ascii="黑体" w:hAnsi="黑体" w:eastAsia="黑体" w:cs="黑体"/>
          <w:i w:val="0"/>
          <w:caps w:val="0"/>
          <w:color w:val="000000"/>
          <w:spacing w:val="0"/>
          <w:kern w:val="0"/>
          <w:sz w:val="32"/>
          <w:szCs w:val="32"/>
          <w:shd w:val="clear" w:fill="FFFFFF"/>
          <w:lang w:val="en-US" w:eastAsia="zh-CN" w:bidi="ar"/>
        </w:rPr>
      </w:pPr>
      <w:r>
        <w:rPr>
          <w:rFonts w:hint="eastAsia" w:ascii="黑体" w:hAnsi="黑体" w:eastAsia="黑体" w:cs="黑体"/>
          <w:i w:val="0"/>
          <w:caps w:val="0"/>
          <w:color w:val="000000"/>
          <w:spacing w:val="0"/>
          <w:kern w:val="0"/>
          <w:sz w:val="32"/>
          <w:szCs w:val="32"/>
          <w:shd w:val="clear" w:fill="FFFFFF"/>
          <w:lang w:val="en-US" w:eastAsia="zh-CN" w:bidi="ar"/>
        </w:rPr>
        <w:t>附件1</w:t>
      </w:r>
    </w:p>
    <w:p>
      <w:pPr>
        <w:spacing w:before="100" w:beforeAutospacing="1" w:line="28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卫生、中医药专业副高技术资格考试专业目录</w:t>
      </w:r>
    </w:p>
    <w:tbl>
      <w:tblPr>
        <w:tblStyle w:val="7"/>
        <w:tblW w:w="10300" w:type="dxa"/>
        <w:jc w:val="center"/>
        <w:tblInd w:w="0" w:type="dxa"/>
        <w:tblLayout w:type="fixed"/>
        <w:tblCellMar>
          <w:top w:w="0" w:type="dxa"/>
          <w:left w:w="108" w:type="dxa"/>
          <w:bottom w:w="0" w:type="dxa"/>
          <w:right w:w="108" w:type="dxa"/>
        </w:tblCellMar>
      </w:tblPr>
      <w:tblGrid>
        <w:gridCol w:w="1124"/>
        <w:gridCol w:w="2181"/>
        <w:gridCol w:w="1047"/>
        <w:gridCol w:w="2646"/>
        <w:gridCol w:w="1084"/>
        <w:gridCol w:w="2218"/>
      </w:tblGrid>
      <w:tr>
        <w:tblPrEx>
          <w:tblLayout w:type="fixed"/>
          <w:tblCellMar>
            <w:top w:w="0" w:type="dxa"/>
            <w:left w:w="108" w:type="dxa"/>
            <w:bottom w:w="0" w:type="dxa"/>
            <w:right w:w="108" w:type="dxa"/>
          </w:tblCellMar>
        </w:tblPrEx>
        <w:trPr>
          <w:trHeight w:val="198" w:hRule="atLeast"/>
          <w:tblHeader/>
          <w:jc w:val="center"/>
        </w:trPr>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专业编码</w:t>
            </w:r>
          </w:p>
        </w:tc>
        <w:tc>
          <w:tcPr>
            <w:tcW w:w="21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专业名称</w:t>
            </w:r>
          </w:p>
        </w:tc>
        <w:tc>
          <w:tcPr>
            <w:tcW w:w="10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专业编码</w:t>
            </w:r>
          </w:p>
        </w:tc>
        <w:tc>
          <w:tcPr>
            <w:tcW w:w="26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专业名称</w:t>
            </w:r>
          </w:p>
        </w:tc>
        <w:tc>
          <w:tcPr>
            <w:tcW w:w="10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专业编码</w:t>
            </w:r>
          </w:p>
        </w:tc>
        <w:tc>
          <w:tcPr>
            <w:tcW w:w="22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黑体" w:hAnsi="黑体" w:eastAsia="黑体"/>
                <w:bCs/>
                <w:kern w:val="0"/>
                <w:sz w:val="20"/>
                <w:szCs w:val="20"/>
              </w:rPr>
            </w:pPr>
            <w:r>
              <w:rPr>
                <w:rFonts w:hint="eastAsia" w:ascii="黑体" w:hAnsi="黑体" w:eastAsia="黑体"/>
                <w:bCs/>
                <w:kern w:val="0"/>
                <w:sz w:val="20"/>
                <w:szCs w:val="20"/>
              </w:rPr>
              <w:t>专业名称</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001</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心血管内科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042</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临床医学检验临床血液</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082</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中药学</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002</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呼吸内科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043</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临床医学检验临床微生物</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083</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职业卫生</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003</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消化内科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044</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临床营养</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084</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环境卫生</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004</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肾内科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045</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医院药学</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085</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营养与食品卫生</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005</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神经内科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046</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临床药学</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086</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学校卫生与儿少卫生</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006</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内分泌</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047</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护理学</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087</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放射卫生</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007</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血液病</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048</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内科护理</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088</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传染性疾病控制</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008</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传染病</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049</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外科护理</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089</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慢性非传染性疾病控制</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009</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风湿病</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050</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妇产科护理</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090</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寄生虫病控制</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011</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普通外科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051</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儿科护理</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091</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健康教育与健康促进</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012</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骨外科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052</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病理学技术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092</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卫生毒理</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013</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胸心外科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053</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放射医学技术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093</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妇女保健</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014</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神经外科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054</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超声医学技术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094</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儿童保健</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015</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泌尿外科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055</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核医学技术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095</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微生物检验技术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016</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烧伤外科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056</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康复医学治疗技术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096</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理化检验技术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017</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整形外科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057</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spacing w:val="-20"/>
                <w:kern w:val="0"/>
                <w:sz w:val="20"/>
                <w:szCs w:val="20"/>
              </w:rPr>
              <w:t>临床医学检验临床基础检验技术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097</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病媒生物控制技术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018</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小儿外科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058</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临床医学检验临床化学技术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098</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病案信息技术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019</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妇产科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059</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临床医学检验临床免疫技术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099</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口腔医学技术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020</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小儿内科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060</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临床医学检验临床血液技术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100</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医学工程</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021</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061</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spacing w:val="-20"/>
                <w:kern w:val="0"/>
                <w:sz w:val="20"/>
                <w:szCs w:val="20"/>
              </w:rPr>
              <w:t>临床医学检验临床微生物技术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103</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地方病控制</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022</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062</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卫生管理</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108</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消毒技术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023</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口腔颌面外科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063</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普通内科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109</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输血技术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024</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口腔修复</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064</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结核病</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110</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药物分析</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025</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口腔正畸</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065</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老年医学</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111</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心电图技术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026</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眼科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066</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职业病</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112</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脑电图技术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027</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耳鼻喉(头颈外科)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067</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计划生育</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113</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全科医学（中医类）</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028</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皮肤与性病</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068</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精神病</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114</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中医肿瘤学</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029</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肿瘤内科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069</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全科医学</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115</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中西医结合内科</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030</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肿瘤外科</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070</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临床医学检验技术</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116</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中西医结合外科</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031</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放射肿瘤治疗学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071</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中医内科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117</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中西医结合妇科</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032</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急诊医学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072</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中医外科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118</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中西医结合儿科</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033</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麻醉学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073</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中医妇科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119</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介入治疗</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034</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病理学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074</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中医儿科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120</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重症医学</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035</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放射医学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075</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中医眼科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121</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中医护理</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036</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核医学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076</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中医骨伤科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151</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*采供血医学</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037</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超声医学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077</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针灸科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152</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*采供血护理</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038</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康复医学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078</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中医耳鼻喉科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153</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*采供血检验技术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039</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临床医学检验临床基础检验</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079</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中医皮肤科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154</w:t>
            </w: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*血液制备技术</w:t>
            </w: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040</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临床医学检验临床化学</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080</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中医肛肠科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p>
        </w:tc>
      </w:tr>
      <w:tr>
        <w:tblPrEx>
          <w:tblLayout w:type="fixed"/>
          <w:tblCellMar>
            <w:top w:w="0" w:type="dxa"/>
            <w:left w:w="108" w:type="dxa"/>
            <w:bottom w:w="0" w:type="dxa"/>
            <w:right w:w="108" w:type="dxa"/>
          </w:tblCellMar>
        </w:tblPrEx>
        <w:trPr>
          <w:trHeight w:val="198" w:hRule="atLeast"/>
          <w:jc w:val="center"/>
        </w:trPr>
        <w:tc>
          <w:tcPr>
            <w:tcW w:w="11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041</w:t>
            </w:r>
          </w:p>
        </w:tc>
        <w:tc>
          <w:tcPr>
            <w:tcW w:w="21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spacing w:val="-20"/>
                <w:kern w:val="0"/>
                <w:sz w:val="20"/>
                <w:szCs w:val="20"/>
              </w:rPr>
            </w:pPr>
            <w:r>
              <w:rPr>
                <w:rFonts w:hint="eastAsia" w:ascii="仿宋_GB2312" w:hAnsi="仿宋" w:eastAsia="仿宋_GB2312"/>
                <w:spacing w:val="-20"/>
                <w:kern w:val="0"/>
                <w:sz w:val="20"/>
                <w:szCs w:val="20"/>
              </w:rPr>
              <w:t>临床医学检验临床免疫</w:t>
            </w:r>
          </w:p>
        </w:tc>
        <w:tc>
          <w:tcPr>
            <w:tcW w:w="10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081</w:t>
            </w:r>
          </w:p>
        </w:tc>
        <w:tc>
          <w:tcPr>
            <w:tcW w:w="26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r>
              <w:rPr>
                <w:rFonts w:hint="eastAsia" w:ascii="仿宋_GB2312" w:hAnsi="仿宋" w:eastAsia="仿宋_GB2312"/>
                <w:kern w:val="0"/>
                <w:sz w:val="20"/>
                <w:szCs w:val="20"/>
              </w:rPr>
              <w:t>推拿科</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0"/>
                <w:szCs w:val="20"/>
              </w:rPr>
            </w:pPr>
          </w:p>
        </w:tc>
        <w:tc>
          <w:tcPr>
            <w:tcW w:w="2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ascii="仿宋_GB2312" w:hAnsi="仿宋" w:eastAsia="仿宋_GB2312"/>
                <w:kern w:val="0"/>
                <w:sz w:val="20"/>
                <w:szCs w:val="20"/>
              </w:rPr>
            </w:pPr>
          </w:p>
        </w:tc>
      </w:tr>
    </w:tbl>
    <w:p>
      <w:pPr>
        <w:rPr>
          <w:rFonts w:hint="eastAsia" w:ascii="仿宋_GB2312" w:eastAsia="仿宋_GB2312"/>
        </w:rPr>
        <w:sectPr>
          <w:pgSz w:w="11906" w:h="16838"/>
          <w:pgMar w:top="2098" w:right="1474" w:bottom="1984" w:left="1587"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rPr>
        <w:t>注：专业名称前有*的专业为纸笔考试。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jc w:val="left"/>
        <w:textAlignment w:val="auto"/>
        <w:outlineLvl w:val="9"/>
        <w:rPr>
          <w:rFonts w:hint="eastAsia" w:ascii="黑体" w:hAnsi="黑体" w:eastAsia="黑体" w:cs="黑体"/>
          <w:i w:val="0"/>
          <w:caps w:val="0"/>
          <w:color w:val="000000"/>
          <w:spacing w:val="0"/>
          <w:kern w:val="0"/>
          <w:sz w:val="32"/>
          <w:szCs w:val="32"/>
          <w:shd w:val="clear" w:fill="FFFFFF"/>
          <w:lang w:val="en-US" w:eastAsia="zh-CN" w:bidi="ar"/>
        </w:rPr>
      </w:pPr>
      <w:r>
        <w:rPr>
          <w:rFonts w:hint="eastAsia" w:ascii="黑体" w:hAnsi="黑体" w:eastAsia="黑体" w:cs="黑体"/>
          <w:i w:val="0"/>
          <w:caps w:val="0"/>
          <w:color w:val="000000"/>
          <w:spacing w:val="0"/>
          <w:kern w:val="0"/>
          <w:sz w:val="32"/>
          <w:szCs w:val="32"/>
          <w:shd w:val="clear" w:fill="FFFFFF"/>
          <w:lang w:val="en-US" w:eastAsia="zh-CN" w:bidi="ar"/>
        </w:rPr>
        <w:t>附件2</w:t>
      </w:r>
    </w:p>
    <w:p>
      <w:pPr>
        <w:spacing w:line="5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各报名点所在地资格核查部门咨询电话</w:t>
      </w:r>
    </w:p>
    <w:p>
      <w:pPr>
        <w:spacing w:line="540" w:lineRule="exact"/>
        <w:jc w:val="center"/>
        <w:rPr>
          <w:rFonts w:hint="eastAsia" w:ascii="方正小标宋简体" w:hAnsi="仿宋" w:eastAsia="方正小标宋简体"/>
          <w:color w:val="000000"/>
          <w:sz w:val="36"/>
          <w:szCs w:val="36"/>
        </w:rPr>
      </w:pPr>
    </w:p>
    <w:tbl>
      <w:tblPr>
        <w:tblStyle w:val="7"/>
        <w:tblW w:w="13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3706"/>
        <w:gridCol w:w="4473"/>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blHeader/>
          <w:jc w:val="center"/>
        </w:trPr>
        <w:tc>
          <w:tcPr>
            <w:tcW w:w="1327" w:type="dxa"/>
            <w:vAlign w:val="center"/>
          </w:tcPr>
          <w:p>
            <w:pPr>
              <w:widowControl/>
              <w:spacing w:line="400" w:lineRule="exact"/>
              <w:jc w:val="center"/>
              <w:rPr>
                <w:rFonts w:eastAsia="仿宋_GB2312"/>
                <w:color w:val="000000"/>
                <w:kern w:val="0"/>
                <w:sz w:val="24"/>
              </w:rPr>
            </w:pPr>
            <w:r>
              <w:rPr>
                <w:rFonts w:hint="eastAsia" w:eastAsia="黑体"/>
                <w:color w:val="000000"/>
                <w:kern w:val="0"/>
                <w:sz w:val="24"/>
              </w:rPr>
              <w:t>报名点</w:t>
            </w:r>
          </w:p>
        </w:tc>
        <w:tc>
          <w:tcPr>
            <w:tcW w:w="3706"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单位名称</w:t>
            </w:r>
          </w:p>
        </w:tc>
        <w:tc>
          <w:tcPr>
            <w:tcW w:w="4473"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地址</w:t>
            </w:r>
          </w:p>
        </w:tc>
        <w:tc>
          <w:tcPr>
            <w:tcW w:w="3947"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Merge w:val="restart"/>
            <w:vAlign w:val="center"/>
          </w:tcPr>
          <w:p>
            <w:pPr>
              <w:widowControl/>
              <w:spacing w:line="400" w:lineRule="exact"/>
              <w:jc w:val="center"/>
              <w:rPr>
                <w:rFonts w:eastAsia="仿宋_GB2312"/>
                <w:color w:val="000000"/>
                <w:kern w:val="0"/>
                <w:sz w:val="24"/>
              </w:rPr>
            </w:pPr>
            <w:r>
              <w:rPr>
                <w:rFonts w:eastAsia="仿宋_GB2312"/>
                <w:color w:val="000000"/>
                <w:kern w:val="0"/>
                <w:sz w:val="24"/>
              </w:rPr>
              <w:t>省直属</w:t>
            </w:r>
          </w:p>
        </w:tc>
        <w:tc>
          <w:tcPr>
            <w:tcW w:w="370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四川省卫生健康委人才服务中心</w:t>
            </w:r>
          </w:p>
        </w:tc>
        <w:tc>
          <w:tcPr>
            <w:tcW w:w="4473"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成都市武侯区玉林南街2号附3号</w:t>
            </w:r>
          </w:p>
        </w:tc>
        <w:tc>
          <w:tcPr>
            <w:tcW w:w="3947" w:type="dxa"/>
            <w:vAlign w:val="center"/>
          </w:tcPr>
          <w:p>
            <w:pPr>
              <w:pStyle w:val="3"/>
              <w:widowControl/>
              <w:spacing w:line="267" w:lineRule="atLeast"/>
              <w:jc w:val="left"/>
              <w:rPr>
                <w:rFonts w:eastAsia="仿宋_GB2312"/>
                <w:color w:val="000000"/>
                <w:kern w:val="0"/>
              </w:rPr>
            </w:pPr>
            <w:r>
              <w:rPr>
                <w:color w:val="000000"/>
              </w:rPr>
              <w:t>028-86130263</w:t>
            </w:r>
            <w:r>
              <w:rPr>
                <w:rFonts w:hint="eastAsia" w:eastAsia="仿宋_GB2312"/>
                <w:color w:val="000000"/>
                <w:kern w:val="0"/>
              </w:rPr>
              <w:t>（卫生专业）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Merge w:val="continue"/>
            <w:vAlign w:val="center"/>
          </w:tcPr>
          <w:p>
            <w:pPr>
              <w:widowControl/>
              <w:spacing w:line="400" w:lineRule="exact"/>
              <w:jc w:val="center"/>
              <w:rPr>
                <w:rFonts w:eastAsia="仿宋_GB2312"/>
                <w:color w:val="000000"/>
                <w:kern w:val="0"/>
                <w:sz w:val="24"/>
              </w:rPr>
            </w:pPr>
          </w:p>
        </w:tc>
        <w:tc>
          <w:tcPr>
            <w:tcW w:w="370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四川省中医药管理局人教处</w:t>
            </w:r>
          </w:p>
        </w:tc>
        <w:tc>
          <w:tcPr>
            <w:tcW w:w="4473"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成都市锦江区永兴巷15号三楼</w:t>
            </w:r>
          </w:p>
        </w:tc>
        <w:tc>
          <w:tcPr>
            <w:tcW w:w="3947" w:type="dxa"/>
            <w:vAlign w:val="center"/>
          </w:tcPr>
          <w:p>
            <w:pPr>
              <w:widowControl/>
              <w:spacing w:line="400" w:lineRule="exact"/>
              <w:jc w:val="left"/>
              <w:rPr>
                <w:rFonts w:eastAsia="仿宋_GB2312"/>
                <w:color w:val="000000"/>
                <w:kern w:val="0"/>
                <w:sz w:val="24"/>
              </w:rPr>
            </w:pPr>
            <w:r>
              <w:rPr>
                <w:color w:val="000000"/>
                <w:sz w:val="24"/>
              </w:rPr>
              <w:t>028-86522897</w:t>
            </w:r>
            <w:r>
              <w:rPr>
                <w:rFonts w:hint="eastAsia" w:eastAsia="仿宋_GB2312"/>
                <w:color w:val="000000"/>
                <w:kern w:val="0"/>
                <w:sz w:val="24"/>
              </w:rPr>
              <w:t>（中医药专业）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成都市</w:t>
            </w:r>
          </w:p>
        </w:tc>
        <w:tc>
          <w:tcPr>
            <w:tcW w:w="370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成都市卫生健康人才交流中心</w:t>
            </w:r>
          </w:p>
        </w:tc>
        <w:tc>
          <w:tcPr>
            <w:tcW w:w="4473"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成都市青羊区东城根下街24号</w:t>
            </w:r>
          </w:p>
        </w:tc>
        <w:tc>
          <w:tcPr>
            <w:tcW w:w="3947"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028-86750704（卫生、中医药专业）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自贡市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自贡市卫生健康信息中心</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自贡市檀木林街塘坎上4号</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0813-8220291</w:t>
            </w:r>
            <w:r>
              <w:rPr>
                <w:rFonts w:hint="eastAsia" w:eastAsia="仿宋_GB2312"/>
                <w:color w:val="000000"/>
                <w:kern w:val="0"/>
                <w:sz w:val="24"/>
              </w:rPr>
              <w:t>（卫生、中医药专业）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攀枝花市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攀枝花市卫生健康委员会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攀枝花市东区炳草岗街道人民街78号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0812-3334174（卫生、中医药专业）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泸州市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泸州市卫生健康委员会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泸州市江阳区江阳南路86号</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0830-3108045</w:t>
            </w:r>
            <w:r>
              <w:rPr>
                <w:rFonts w:hint="eastAsia" w:eastAsia="仿宋_GB2312"/>
                <w:color w:val="000000"/>
                <w:kern w:val="0"/>
                <w:sz w:val="24"/>
              </w:rPr>
              <w:t>（卫生、中医药专业）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德阳市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德阳市卫生健康委员会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德阳市庐山南路二段299号</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0838-2508321</w:t>
            </w:r>
            <w:r>
              <w:rPr>
                <w:rFonts w:hint="eastAsia" w:eastAsia="仿宋_GB2312"/>
                <w:color w:val="000000"/>
                <w:kern w:val="0"/>
                <w:sz w:val="24"/>
              </w:rPr>
              <w:t>（卫生、中医药专业）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绵阳市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绵阳市卫生健康委员会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绵阳市科创区园艺山集中办公区4号楼</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0816-2212973（卫生、中医药专业）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广元市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广元市卫生健康委员会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广元市利州东路726号</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0839-3263223</w:t>
            </w:r>
            <w:r>
              <w:rPr>
                <w:rFonts w:hint="eastAsia" w:eastAsia="仿宋_GB2312"/>
                <w:color w:val="000000"/>
                <w:kern w:val="0"/>
                <w:sz w:val="24"/>
              </w:rPr>
              <w:t>（卫生专业）</w:t>
            </w:r>
          </w:p>
          <w:p>
            <w:pPr>
              <w:widowControl/>
              <w:spacing w:line="400" w:lineRule="exact"/>
              <w:jc w:val="left"/>
              <w:rPr>
                <w:rFonts w:eastAsia="仿宋_GB2312"/>
                <w:color w:val="000000"/>
                <w:kern w:val="0"/>
                <w:sz w:val="24"/>
              </w:rPr>
            </w:pPr>
            <w:r>
              <w:rPr>
                <w:rFonts w:eastAsia="仿宋_GB2312"/>
                <w:color w:val="000000"/>
                <w:kern w:val="0"/>
                <w:sz w:val="24"/>
              </w:rPr>
              <w:t>0839-3260115（中医药</w:t>
            </w:r>
            <w:r>
              <w:rPr>
                <w:rFonts w:hint="eastAsia" w:eastAsia="仿宋_GB2312"/>
                <w:color w:val="000000"/>
                <w:kern w:val="0"/>
                <w:sz w:val="24"/>
              </w:rPr>
              <w:t>专业</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遂宁市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遂宁市卫生健康委员会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遂宁市船山区西山北路276号</w:t>
            </w:r>
          </w:p>
        </w:tc>
        <w:tc>
          <w:tcPr>
            <w:tcW w:w="3947"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0825-2655021（卫生专业）</w:t>
            </w:r>
          </w:p>
          <w:p>
            <w:pPr>
              <w:widowControl/>
              <w:spacing w:line="400" w:lineRule="exact"/>
              <w:jc w:val="left"/>
              <w:rPr>
                <w:rFonts w:eastAsia="仿宋_GB2312"/>
                <w:color w:val="000000"/>
                <w:kern w:val="0"/>
                <w:sz w:val="24"/>
              </w:rPr>
            </w:pPr>
            <w:r>
              <w:rPr>
                <w:rFonts w:eastAsia="仿宋_GB2312"/>
                <w:color w:val="000000"/>
                <w:kern w:val="0"/>
                <w:sz w:val="24"/>
              </w:rPr>
              <w:t>0825-2655026（中医药</w:t>
            </w:r>
            <w:r>
              <w:rPr>
                <w:rFonts w:hint="eastAsia" w:eastAsia="仿宋_GB2312"/>
                <w:color w:val="000000"/>
                <w:kern w:val="0"/>
                <w:sz w:val="24"/>
              </w:rPr>
              <w:t>专业</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内江市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内江市卫生健康委员会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内江市东兴区兴隆路75号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0832-2210016（卫生、中医药专业）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乐山市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乐山市卫生健康委员会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乐山市市中区白蜡街105号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0833-2495859（卫生、中医药专业）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tcBorders>
              <w:bottom w:val="single" w:color="auto" w:sz="4" w:space="0"/>
            </w:tcBorders>
            <w:vAlign w:val="center"/>
          </w:tcPr>
          <w:p>
            <w:pPr>
              <w:widowControl/>
              <w:spacing w:line="400" w:lineRule="exact"/>
              <w:jc w:val="center"/>
              <w:rPr>
                <w:rFonts w:eastAsia="仿宋_GB2312"/>
                <w:color w:val="000000"/>
                <w:kern w:val="0"/>
                <w:sz w:val="24"/>
              </w:rPr>
            </w:pPr>
            <w:r>
              <w:rPr>
                <w:rFonts w:eastAsia="仿宋_GB2312"/>
                <w:color w:val="000000"/>
                <w:kern w:val="0"/>
                <w:sz w:val="24"/>
              </w:rPr>
              <w:t>南充市</w:t>
            </w:r>
          </w:p>
        </w:tc>
        <w:tc>
          <w:tcPr>
            <w:tcW w:w="3706" w:type="dxa"/>
            <w:tcBorders>
              <w:bottom w:val="single" w:color="auto" w:sz="4" w:space="0"/>
            </w:tcBorders>
            <w:vAlign w:val="center"/>
          </w:tcPr>
          <w:p>
            <w:pPr>
              <w:pStyle w:val="3"/>
              <w:widowControl/>
              <w:spacing w:line="267" w:lineRule="atLeast"/>
              <w:rPr>
                <w:rFonts w:hint="eastAsia" w:eastAsia="仿宋_GB2312"/>
                <w:color w:val="000000"/>
                <w:kern w:val="0"/>
              </w:rPr>
            </w:pPr>
            <w:r>
              <w:rPr>
                <w:rFonts w:eastAsia="仿宋_GB2312"/>
                <w:color w:val="000000"/>
                <w:kern w:val="0"/>
              </w:rPr>
              <w:t>南充市卫生健康委员会</w:t>
            </w:r>
          </w:p>
        </w:tc>
        <w:tc>
          <w:tcPr>
            <w:tcW w:w="4473" w:type="dxa"/>
            <w:tcBorders>
              <w:bottom w:val="single" w:color="auto" w:sz="4" w:space="0"/>
            </w:tcBorders>
            <w:vAlign w:val="center"/>
          </w:tcPr>
          <w:p>
            <w:pPr>
              <w:pStyle w:val="3"/>
              <w:widowControl/>
              <w:spacing w:line="267" w:lineRule="atLeast"/>
              <w:rPr>
                <w:rFonts w:eastAsia="仿宋_GB2312"/>
                <w:color w:val="000000"/>
                <w:kern w:val="0"/>
              </w:rPr>
            </w:pPr>
            <w:r>
              <w:rPr>
                <w:rFonts w:hint="eastAsia" w:eastAsia="仿宋_GB2312"/>
                <w:color w:val="000000"/>
                <w:kern w:val="0"/>
              </w:rPr>
              <w:t>南充市顺庆区柳林路200号</w:t>
            </w:r>
          </w:p>
        </w:tc>
        <w:tc>
          <w:tcPr>
            <w:tcW w:w="3947" w:type="dxa"/>
            <w:tcBorders>
              <w:bottom w:val="single" w:color="auto" w:sz="4" w:space="0"/>
            </w:tcBorders>
            <w:vAlign w:val="center"/>
          </w:tcPr>
          <w:p>
            <w:pPr>
              <w:pStyle w:val="3"/>
              <w:widowControl/>
              <w:spacing w:line="267" w:lineRule="atLeast"/>
              <w:jc w:val="left"/>
              <w:rPr>
                <w:rFonts w:eastAsia="仿宋_GB2312"/>
                <w:color w:val="000000"/>
                <w:kern w:val="0"/>
              </w:rPr>
            </w:pPr>
            <w:r>
              <w:rPr>
                <w:rFonts w:eastAsia="仿宋_GB2312"/>
                <w:color w:val="000000"/>
                <w:kern w:val="0"/>
              </w:rPr>
              <w:t>0817-6054333</w:t>
            </w:r>
            <w:r>
              <w:rPr>
                <w:rFonts w:hint="eastAsia" w:eastAsia="仿宋_GB2312"/>
                <w:color w:val="000000"/>
                <w:kern w:val="0"/>
              </w:rPr>
              <w:t>（卫生、中医药专业）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tcBorders>
              <w:top w:val="single" w:color="auto" w:sz="4" w:space="0"/>
              <w:left w:val="nil"/>
              <w:bottom w:val="nil"/>
              <w:right w:val="nil"/>
            </w:tcBorders>
            <w:vAlign w:val="center"/>
          </w:tcPr>
          <w:p>
            <w:pPr>
              <w:widowControl/>
              <w:spacing w:line="400" w:lineRule="exact"/>
              <w:jc w:val="center"/>
              <w:rPr>
                <w:rFonts w:eastAsia="仿宋_GB2312"/>
                <w:color w:val="000000"/>
                <w:kern w:val="0"/>
                <w:sz w:val="24"/>
              </w:rPr>
            </w:pPr>
          </w:p>
        </w:tc>
        <w:tc>
          <w:tcPr>
            <w:tcW w:w="3706" w:type="dxa"/>
            <w:tcBorders>
              <w:top w:val="single" w:color="auto" w:sz="4" w:space="0"/>
              <w:left w:val="nil"/>
              <w:bottom w:val="nil"/>
              <w:right w:val="nil"/>
            </w:tcBorders>
            <w:vAlign w:val="center"/>
          </w:tcPr>
          <w:p>
            <w:pPr>
              <w:pStyle w:val="3"/>
              <w:widowControl/>
              <w:spacing w:line="267" w:lineRule="atLeast"/>
              <w:rPr>
                <w:rFonts w:eastAsia="仿宋_GB2312"/>
                <w:color w:val="000000"/>
                <w:kern w:val="0"/>
              </w:rPr>
            </w:pPr>
          </w:p>
        </w:tc>
        <w:tc>
          <w:tcPr>
            <w:tcW w:w="4473" w:type="dxa"/>
            <w:tcBorders>
              <w:top w:val="single" w:color="auto" w:sz="4" w:space="0"/>
              <w:left w:val="nil"/>
              <w:bottom w:val="nil"/>
              <w:right w:val="nil"/>
            </w:tcBorders>
            <w:vAlign w:val="center"/>
          </w:tcPr>
          <w:p>
            <w:pPr>
              <w:pStyle w:val="3"/>
              <w:widowControl/>
              <w:spacing w:line="267" w:lineRule="atLeast"/>
              <w:rPr>
                <w:rFonts w:hint="eastAsia" w:eastAsia="仿宋_GB2312"/>
                <w:color w:val="000000"/>
                <w:kern w:val="0"/>
              </w:rPr>
            </w:pPr>
          </w:p>
        </w:tc>
        <w:tc>
          <w:tcPr>
            <w:tcW w:w="3947" w:type="dxa"/>
            <w:tcBorders>
              <w:top w:val="single" w:color="auto" w:sz="4" w:space="0"/>
              <w:left w:val="nil"/>
              <w:bottom w:val="nil"/>
              <w:right w:val="nil"/>
            </w:tcBorders>
            <w:vAlign w:val="center"/>
          </w:tcPr>
          <w:p>
            <w:pPr>
              <w:pStyle w:val="3"/>
              <w:widowControl/>
              <w:spacing w:line="267" w:lineRule="atLeast"/>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Merge w:val="restart"/>
            <w:tcBorders>
              <w:top w:val="nil"/>
            </w:tcBorders>
            <w:vAlign w:val="center"/>
          </w:tcPr>
          <w:p>
            <w:pPr>
              <w:widowControl/>
              <w:spacing w:line="400" w:lineRule="exact"/>
              <w:jc w:val="center"/>
              <w:rPr>
                <w:rFonts w:eastAsia="仿宋_GB2312"/>
                <w:color w:val="000000"/>
                <w:kern w:val="0"/>
                <w:sz w:val="24"/>
              </w:rPr>
            </w:pPr>
            <w:r>
              <w:rPr>
                <w:rFonts w:eastAsia="仿宋_GB2312"/>
                <w:color w:val="000000"/>
                <w:kern w:val="0"/>
                <w:sz w:val="24"/>
              </w:rPr>
              <w:t>达州市</w:t>
            </w:r>
          </w:p>
        </w:tc>
        <w:tc>
          <w:tcPr>
            <w:tcW w:w="3706" w:type="dxa"/>
            <w:tcBorders>
              <w:top w:val="nil"/>
            </w:tcBorders>
            <w:vAlign w:val="center"/>
          </w:tcPr>
          <w:p>
            <w:pPr>
              <w:widowControl/>
              <w:spacing w:line="400" w:lineRule="exact"/>
              <w:rPr>
                <w:rFonts w:hint="eastAsia" w:eastAsia="仿宋_GB2312"/>
                <w:color w:val="000000"/>
                <w:kern w:val="0"/>
                <w:sz w:val="24"/>
              </w:rPr>
            </w:pPr>
            <w:r>
              <w:rPr>
                <w:rFonts w:eastAsia="仿宋_GB2312"/>
                <w:color w:val="000000"/>
                <w:kern w:val="0"/>
                <w:sz w:val="24"/>
              </w:rPr>
              <w:t>达州市卫生健康委员会</w:t>
            </w:r>
          </w:p>
        </w:tc>
        <w:tc>
          <w:tcPr>
            <w:tcW w:w="4473" w:type="dxa"/>
            <w:tcBorders>
              <w:top w:val="nil"/>
            </w:tcBorders>
            <w:vAlign w:val="center"/>
          </w:tcPr>
          <w:p>
            <w:pPr>
              <w:widowControl/>
              <w:spacing w:line="400" w:lineRule="exact"/>
              <w:rPr>
                <w:rFonts w:eastAsia="仿宋_GB2312"/>
                <w:color w:val="000000"/>
                <w:kern w:val="0"/>
                <w:sz w:val="24"/>
              </w:rPr>
            </w:pPr>
            <w:r>
              <w:rPr>
                <w:rFonts w:eastAsia="仿宋_GB2312"/>
                <w:color w:val="000000"/>
                <w:kern w:val="0"/>
                <w:sz w:val="24"/>
              </w:rPr>
              <w:t>达州市通川区西外白塔路243号</w:t>
            </w:r>
          </w:p>
        </w:tc>
        <w:tc>
          <w:tcPr>
            <w:tcW w:w="3947" w:type="dxa"/>
            <w:tcBorders>
              <w:top w:val="nil"/>
            </w:tcBorders>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0818-2106075</w:t>
            </w:r>
            <w:r>
              <w:rPr>
                <w:rFonts w:eastAsia="仿宋_GB2312"/>
                <w:color w:val="000000"/>
                <w:kern w:val="0"/>
                <w:sz w:val="24"/>
              </w:rPr>
              <w:t>（卫生</w:t>
            </w:r>
            <w:r>
              <w:rPr>
                <w:rFonts w:hint="eastAsia" w:eastAsia="仿宋_GB2312"/>
                <w:color w:val="000000"/>
                <w:kern w:val="0"/>
                <w:sz w:val="24"/>
              </w:rPr>
              <w:t>专业</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27" w:type="dxa"/>
            <w:vMerge w:val="continue"/>
            <w:vAlign w:val="center"/>
          </w:tcPr>
          <w:p>
            <w:pPr>
              <w:widowControl/>
              <w:spacing w:line="400" w:lineRule="exact"/>
              <w:rPr>
                <w:rFonts w:eastAsia="仿宋_GB2312"/>
                <w:color w:val="000000"/>
                <w:kern w:val="0"/>
                <w:sz w:val="24"/>
              </w:rPr>
            </w:pPr>
          </w:p>
        </w:tc>
        <w:tc>
          <w:tcPr>
            <w:tcW w:w="3706" w:type="dxa"/>
            <w:vAlign w:val="center"/>
          </w:tcPr>
          <w:p>
            <w:pPr>
              <w:widowControl/>
              <w:spacing w:line="400" w:lineRule="exact"/>
              <w:rPr>
                <w:rFonts w:eastAsia="仿宋_GB2312"/>
                <w:color w:val="000000"/>
                <w:kern w:val="0"/>
                <w:sz w:val="24"/>
              </w:rPr>
            </w:pPr>
            <w:r>
              <w:rPr>
                <w:rFonts w:eastAsia="仿宋_GB2312"/>
                <w:color w:val="000000"/>
                <w:kern w:val="0"/>
                <w:sz w:val="24"/>
              </w:rPr>
              <w:t>达州市中医药管理局</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达州市通川区西外白塔路326号</w:t>
            </w:r>
          </w:p>
        </w:tc>
        <w:tc>
          <w:tcPr>
            <w:tcW w:w="3947"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0818-2185039</w:t>
            </w:r>
            <w:r>
              <w:rPr>
                <w:rFonts w:eastAsia="仿宋_GB2312"/>
                <w:color w:val="000000"/>
                <w:kern w:val="0"/>
                <w:sz w:val="24"/>
              </w:rPr>
              <w:t>（中医药</w:t>
            </w:r>
            <w:r>
              <w:rPr>
                <w:rFonts w:hint="eastAsia" w:eastAsia="仿宋_GB2312"/>
                <w:color w:val="000000"/>
                <w:kern w:val="0"/>
                <w:sz w:val="24"/>
              </w:rPr>
              <w:t>专业</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巴中市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巴中市卫生健康委员会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巴中市江北大道西段49号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0827-5273666（卫生、中医药专业）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广安市</w:t>
            </w:r>
          </w:p>
        </w:tc>
        <w:tc>
          <w:tcPr>
            <w:tcW w:w="3706" w:type="dxa"/>
            <w:vAlign w:val="center"/>
          </w:tcPr>
          <w:p>
            <w:pPr>
              <w:widowControl/>
              <w:spacing w:line="400" w:lineRule="exact"/>
              <w:rPr>
                <w:rFonts w:hint="eastAsia" w:eastAsia="仿宋_GB2312"/>
                <w:color w:val="000000"/>
                <w:kern w:val="0"/>
                <w:sz w:val="24"/>
              </w:rPr>
            </w:pPr>
            <w:r>
              <w:rPr>
                <w:rFonts w:hint="eastAsia" w:eastAsia="仿宋_GB2312"/>
                <w:color w:val="000000"/>
                <w:kern w:val="0"/>
                <w:sz w:val="24"/>
              </w:rPr>
              <w:t>广安市卫生健康委员会</w:t>
            </w:r>
          </w:p>
        </w:tc>
        <w:tc>
          <w:tcPr>
            <w:tcW w:w="4473" w:type="dxa"/>
            <w:vAlign w:val="center"/>
          </w:tcPr>
          <w:p>
            <w:pPr>
              <w:widowControl/>
              <w:spacing w:line="400" w:lineRule="exact"/>
              <w:rPr>
                <w:rFonts w:eastAsia="仿宋_GB2312"/>
                <w:color w:val="000000"/>
                <w:kern w:val="0"/>
                <w:sz w:val="24"/>
              </w:rPr>
            </w:pPr>
            <w:r>
              <w:rPr>
                <w:rFonts w:hint="eastAsia" w:eastAsia="仿宋_GB2312"/>
                <w:color w:val="000000"/>
                <w:kern w:val="0"/>
                <w:sz w:val="24"/>
              </w:rPr>
              <w:t>广安市公园街168号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0826-2340931（卫生、中医药专业）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宜宾市</w:t>
            </w:r>
          </w:p>
        </w:tc>
        <w:tc>
          <w:tcPr>
            <w:tcW w:w="3706" w:type="dxa"/>
            <w:vAlign w:val="bottom"/>
          </w:tcPr>
          <w:p>
            <w:pPr>
              <w:widowControl/>
              <w:spacing w:line="400" w:lineRule="exact"/>
              <w:rPr>
                <w:rFonts w:hint="eastAsia" w:eastAsia="仿宋_GB2312"/>
                <w:color w:val="000000"/>
                <w:kern w:val="0"/>
                <w:sz w:val="24"/>
              </w:rPr>
            </w:pPr>
            <w:r>
              <w:rPr>
                <w:rFonts w:hint="eastAsia" w:eastAsia="仿宋_GB2312"/>
                <w:color w:val="000000"/>
                <w:kern w:val="0"/>
                <w:sz w:val="24"/>
              </w:rPr>
              <w:t>宜宾市卫生科教信息中心</w:t>
            </w:r>
          </w:p>
        </w:tc>
        <w:tc>
          <w:tcPr>
            <w:tcW w:w="4473" w:type="dxa"/>
            <w:vAlign w:val="bottom"/>
          </w:tcPr>
          <w:p>
            <w:pPr>
              <w:widowControl/>
              <w:spacing w:line="400" w:lineRule="exact"/>
              <w:rPr>
                <w:rFonts w:eastAsia="仿宋_GB2312"/>
                <w:color w:val="000000"/>
                <w:kern w:val="0"/>
                <w:sz w:val="24"/>
              </w:rPr>
            </w:pPr>
            <w:r>
              <w:rPr>
                <w:rFonts w:hint="eastAsia" w:eastAsia="仿宋_GB2312"/>
                <w:color w:val="000000"/>
                <w:kern w:val="0"/>
                <w:sz w:val="24"/>
              </w:rPr>
              <w:t>宜宾市南岸商贸路105号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0831-8232689（卫生、中医药专业）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雅安市</w:t>
            </w:r>
          </w:p>
        </w:tc>
        <w:tc>
          <w:tcPr>
            <w:tcW w:w="3706" w:type="dxa"/>
            <w:vAlign w:val="center"/>
          </w:tcPr>
          <w:p>
            <w:pPr>
              <w:widowControl/>
              <w:spacing w:line="400" w:lineRule="exact"/>
              <w:rPr>
                <w:rFonts w:hint="eastAsia" w:eastAsia="仿宋_GB2312"/>
                <w:color w:val="000000"/>
                <w:kern w:val="0"/>
                <w:sz w:val="24"/>
              </w:rPr>
            </w:pPr>
            <w:r>
              <w:rPr>
                <w:rFonts w:hint="eastAsia" w:eastAsia="仿宋_GB2312"/>
                <w:color w:val="000000"/>
                <w:kern w:val="0"/>
                <w:sz w:val="24"/>
              </w:rPr>
              <w:t>雅安市卫生健康与人才服务中心</w:t>
            </w:r>
          </w:p>
        </w:tc>
        <w:tc>
          <w:tcPr>
            <w:tcW w:w="4473" w:type="dxa"/>
            <w:vAlign w:val="center"/>
          </w:tcPr>
          <w:p>
            <w:pPr>
              <w:widowControl/>
              <w:spacing w:line="400" w:lineRule="exact"/>
              <w:rPr>
                <w:rFonts w:eastAsia="仿宋_GB2312"/>
                <w:color w:val="000000"/>
                <w:kern w:val="0"/>
                <w:sz w:val="24"/>
              </w:rPr>
            </w:pPr>
            <w:r>
              <w:rPr>
                <w:rFonts w:hint="eastAsia" w:eastAsia="仿宋_GB2312"/>
                <w:color w:val="000000"/>
                <w:kern w:val="0"/>
                <w:sz w:val="24"/>
              </w:rPr>
              <w:t>雨城区青衣江路中段62号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0835-2222138（卫生、中医药专业）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阿坝州</w:t>
            </w:r>
          </w:p>
        </w:tc>
        <w:tc>
          <w:tcPr>
            <w:tcW w:w="3706" w:type="dxa"/>
            <w:vAlign w:val="bottom"/>
          </w:tcPr>
          <w:p>
            <w:pPr>
              <w:widowControl/>
              <w:spacing w:line="400" w:lineRule="exact"/>
              <w:rPr>
                <w:rFonts w:hint="eastAsia" w:eastAsia="仿宋_GB2312"/>
                <w:color w:val="000000"/>
                <w:kern w:val="0"/>
                <w:sz w:val="24"/>
              </w:rPr>
            </w:pPr>
            <w:r>
              <w:rPr>
                <w:rFonts w:hint="eastAsia" w:eastAsia="仿宋_GB2312"/>
                <w:color w:val="000000"/>
                <w:kern w:val="0"/>
                <w:sz w:val="24"/>
              </w:rPr>
              <w:t>阿坝州卫生健康委员会</w:t>
            </w:r>
          </w:p>
        </w:tc>
        <w:tc>
          <w:tcPr>
            <w:tcW w:w="4473" w:type="dxa"/>
            <w:vAlign w:val="bottom"/>
          </w:tcPr>
          <w:p>
            <w:pPr>
              <w:widowControl/>
              <w:spacing w:line="400" w:lineRule="exact"/>
              <w:rPr>
                <w:rFonts w:eastAsia="仿宋_GB2312"/>
                <w:color w:val="000000"/>
                <w:kern w:val="0"/>
                <w:sz w:val="24"/>
              </w:rPr>
            </w:pPr>
            <w:r>
              <w:rPr>
                <w:rFonts w:hint="eastAsia" w:eastAsia="仿宋_GB2312"/>
                <w:color w:val="000000"/>
                <w:kern w:val="0"/>
                <w:sz w:val="24"/>
              </w:rPr>
              <w:t>阿坝州马尔康市美谷街175号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0837-2822634（卫生、中医药专业）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甘孜州</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甘孜州卫生健康委员会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甘孜州康定市炉城镇西大街196号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0836-2833725（卫生、中医药专业）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凉山州</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凉山州卫生健康委员会</w:t>
            </w:r>
          </w:p>
        </w:tc>
        <w:tc>
          <w:tcPr>
            <w:tcW w:w="4473" w:type="dxa"/>
            <w:vAlign w:val="center"/>
          </w:tcPr>
          <w:p>
            <w:pPr>
              <w:widowControl/>
              <w:spacing w:line="400" w:lineRule="exact"/>
              <w:rPr>
                <w:rFonts w:eastAsia="仿宋_GB2312"/>
                <w:color w:val="000000"/>
                <w:kern w:val="0"/>
                <w:sz w:val="24"/>
              </w:rPr>
            </w:pPr>
            <w:r>
              <w:rPr>
                <w:rFonts w:hint="eastAsia" w:eastAsia="仿宋_GB2312"/>
                <w:color w:val="000000"/>
                <w:kern w:val="0"/>
                <w:sz w:val="24"/>
              </w:rPr>
              <w:t>凉山州</w:t>
            </w:r>
            <w:r>
              <w:rPr>
                <w:rFonts w:eastAsia="仿宋_GB2312"/>
                <w:color w:val="000000"/>
                <w:kern w:val="0"/>
                <w:sz w:val="24"/>
              </w:rPr>
              <w:t>西昌市健康二环路3号</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0834-2191086</w:t>
            </w:r>
            <w:r>
              <w:rPr>
                <w:rFonts w:hint="eastAsia" w:eastAsia="仿宋_GB2312"/>
                <w:color w:val="000000"/>
                <w:kern w:val="0"/>
                <w:sz w:val="24"/>
              </w:rPr>
              <w:t>（卫生专业）</w:t>
            </w:r>
          </w:p>
          <w:p>
            <w:pPr>
              <w:widowControl/>
              <w:spacing w:line="400" w:lineRule="exact"/>
              <w:jc w:val="left"/>
              <w:rPr>
                <w:rFonts w:eastAsia="仿宋_GB2312"/>
                <w:color w:val="000000"/>
                <w:kern w:val="0"/>
                <w:sz w:val="24"/>
              </w:rPr>
            </w:pPr>
            <w:r>
              <w:rPr>
                <w:rFonts w:eastAsia="仿宋_GB2312"/>
                <w:color w:val="000000"/>
                <w:kern w:val="0"/>
                <w:sz w:val="24"/>
              </w:rPr>
              <w:t>0834-2193586</w:t>
            </w:r>
            <w:r>
              <w:rPr>
                <w:rFonts w:hint="eastAsia" w:eastAsia="仿宋_GB2312"/>
                <w:color w:val="000000"/>
                <w:kern w:val="0"/>
                <w:sz w:val="24"/>
              </w:rPr>
              <w:t>（中医药专业）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眉山市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眉山市卫生健康委员会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眉山市东坡区文安路东一段105号</w:t>
            </w:r>
          </w:p>
        </w:tc>
        <w:tc>
          <w:tcPr>
            <w:tcW w:w="3947"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028-38195531（卫生、中医药专业）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7" w:type="dxa"/>
            <w:vAlign w:val="center"/>
          </w:tcPr>
          <w:p>
            <w:pPr>
              <w:widowControl/>
              <w:spacing w:line="400" w:lineRule="exact"/>
              <w:jc w:val="center"/>
              <w:rPr>
                <w:rFonts w:eastAsia="仿宋_GB2312"/>
                <w:color w:val="000000"/>
                <w:kern w:val="0"/>
                <w:sz w:val="24"/>
              </w:rPr>
            </w:pPr>
            <w:r>
              <w:rPr>
                <w:rFonts w:eastAsia="仿宋_GB2312"/>
                <w:color w:val="000000"/>
                <w:kern w:val="0"/>
                <w:sz w:val="24"/>
              </w:rPr>
              <w:t>资阳市</w:t>
            </w:r>
          </w:p>
        </w:tc>
        <w:tc>
          <w:tcPr>
            <w:tcW w:w="3706" w:type="dxa"/>
            <w:vAlign w:val="center"/>
          </w:tcPr>
          <w:p>
            <w:pPr>
              <w:widowControl/>
              <w:spacing w:line="400" w:lineRule="exact"/>
              <w:rPr>
                <w:rFonts w:hint="eastAsia" w:eastAsia="仿宋_GB2312"/>
                <w:color w:val="000000"/>
                <w:kern w:val="0"/>
                <w:sz w:val="24"/>
              </w:rPr>
            </w:pPr>
            <w:r>
              <w:rPr>
                <w:rFonts w:eastAsia="仿宋_GB2312"/>
                <w:color w:val="000000"/>
                <w:kern w:val="0"/>
                <w:sz w:val="24"/>
              </w:rPr>
              <w:t>资阳市卫生健康委员会</w:t>
            </w:r>
          </w:p>
        </w:tc>
        <w:tc>
          <w:tcPr>
            <w:tcW w:w="4473" w:type="dxa"/>
            <w:vAlign w:val="center"/>
          </w:tcPr>
          <w:p>
            <w:pPr>
              <w:widowControl/>
              <w:spacing w:line="400" w:lineRule="exact"/>
              <w:rPr>
                <w:rFonts w:eastAsia="仿宋_GB2312"/>
                <w:color w:val="000000"/>
                <w:kern w:val="0"/>
                <w:sz w:val="24"/>
              </w:rPr>
            </w:pPr>
            <w:r>
              <w:rPr>
                <w:rFonts w:eastAsia="仿宋_GB2312"/>
                <w:color w:val="000000"/>
                <w:kern w:val="0"/>
                <w:sz w:val="24"/>
              </w:rPr>
              <w:t>资阳市雁江区仁德西路23号3楼305室</w:t>
            </w:r>
          </w:p>
        </w:tc>
        <w:tc>
          <w:tcPr>
            <w:tcW w:w="3947" w:type="dxa"/>
            <w:vAlign w:val="center"/>
          </w:tcPr>
          <w:p>
            <w:pPr>
              <w:widowControl/>
              <w:spacing w:line="400" w:lineRule="exact"/>
              <w:jc w:val="left"/>
              <w:rPr>
                <w:rFonts w:eastAsia="仿宋_GB2312"/>
                <w:color w:val="000000"/>
                <w:kern w:val="0"/>
                <w:sz w:val="24"/>
              </w:rPr>
            </w:pPr>
            <w:r>
              <w:rPr>
                <w:rFonts w:eastAsia="仿宋_GB2312"/>
                <w:color w:val="000000"/>
                <w:kern w:val="0"/>
                <w:sz w:val="24"/>
              </w:rPr>
              <w:t>028-26110922</w:t>
            </w:r>
            <w:r>
              <w:rPr>
                <w:rFonts w:hint="eastAsia" w:eastAsia="仿宋_GB2312"/>
                <w:color w:val="000000"/>
                <w:kern w:val="0"/>
                <w:sz w:val="24"/>
              </w:rPr>
              <w:t>（卫生、中医药专业）</w:t>
            </w:r>
          </w:p>
        </w:tc>
      </w:tr>
    </w:tbl>
    <w:p>
      <w:pPr>
        <w:spacing w:line="540" w:lineRule="exact"/>
        <w:rPr>
          <w:rFonts w:ascii="仿宋_GB2312" w:eastAsia="仿宋_GB2312"/>
        </w:rPr>
      </w:pPr>
    </w:p>
    <w:p>
      <w:pPr>
        <w:rPr>
          <w:rFonts w:hint="eastAsia" w:ascii="仿宋_GB2312" w:eastAsia="仿宋_GB2312"/>
        </w:rPr>
      </w:pPr>
      <w:r>
        <w:rPr>
          <w:rFonts w:hint="eastAsia" w:ascii="仿宋_GB2312" w:eastAsia="仿宋_GB2312"/>
        </w:rPr>
        <w:br w:type="page"/>
      </w:r>
    </w:p>
    <w:p>
      <w:pPr>
        <w:spacing w:line="540" w:lineRule="exact"/>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3</w:t>
      </w:r>
    </w:p>
    <w:p>
      <w:pPr>
        <w:spacing w:line="540" w:lineRule="exact"/>
        <w:jc w:val="center"/>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6"/>
          <w:szCs w:val="36"/>
        </w:rPr>
        <w:t>各报名点所在地人事考试机构咨询电话</w:t>
      </w:r>
    </w:p>
    <w:p>
      <w:pPr>
        <w:widowControl/>
        <w:rPr>
          <w:rFonts w:hAnsi="黑体" w:eastAsia="黑体"/>
          <w:color w:val="000000"/>
          <w:sz w:val="32"/>
          <w:szCs w:val="32"/>
        </w:rPr>
      </w:pPr>
    </w:p>
    <w:tbl>
      <w:tblPr>
        <w:tblStyle w:val="7"/>
        <w:tblW w:w="13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4556"/>
        <w:gridCol w:w="604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blHeader/>
          <w:jc w:val="center"/>
        </w:trPr>
        <w:tc>
          <w:tcPr>
            <w:tcW w:w="1222" w:type="dxa"/>
            <w:vMerge w:val="restart"/>
            <w:vAlign w:val="center"/>
          </w:tcPr>
          <w:p>
            <w:pPr>
              <w:tabs>
                <w:tab w:val="left" w:pos="6065"/>
              </w:tabs>
              <w:jc w:val="center"/>
              <w:rPr>
                <w:rFonts w:eastAsia="黑体"/>
                <w:color w:val="000000"/>
                <w:kern w:val="0"/>
                <w:sz w:val="24"/>
              </w:rPr>
            </w:pPr>
            <w:r>
              <w:rPr>
                <w:rFonts w:hint="eastAsia" w:eastAsia="黑体"/>
                <w:color w:val="000000"/>
                <w:kern w:val="0"/>
                <w:sz w:val="24"/>
              </w:rPr>
              <w:t>报名点</w:t>
            </w:r>
          </w:p>
        </w:tc>
        <w:tc>
          <w:tcPr>
            <w:tcW w:w="12230" w:type="dxa"/>
            <w:gridSpan w:val="3"/>
            <w:vAlign w:val="center"/>
          </w:tcPr>
          <w:p>
            <w:pPr>
              <w:widowControl/>
              <w:spacing w:line="400" w:lineRule="exact"/>
              <w:jc w:val="center"/>
              <w:rPr>
                <w:rFonts w:eastAsia="黑体"/>
                <w:color w:val="000000"/>
                <w:kern w:val="0"/>
                <w:sz w:val="24"/>
              </w:rPr>
            </w:pPr>
            <w:r>
              <w:rPr>
                <w:rFonts w:eastAsia="黑体"/>
                <w:color w:val="000000"/>
                <w:kern w:val="0"/>
                <w:sz w:val="24"/>
              </w:rPr>
              <w:t>人事考试机构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blHeader/>
          <w:jc w:val="center"/>
        </w:trPr>
        <w:tc>
          <w:tcPr>
            <w:tcW w:w="1222" w:type="dxa"/>
            <w:vMerge w:val="continue"/>
            <w:vAlign w:val="center"/>
          </w:tcPr>
          <w:p>
            <w:pPr>
              <w:widowControl/>
              <w:spacing w:line="400" w:lineRule="exact"/>
              <w:jc w:val="center"/>
              <w:rPr>
                <w:rFonts w:eastAsia="仿宋_GB2312"/>
                <w:color w:val="000000"/>
                <w:kern w:val="0"/>
                <w:sz w:val="24"/>
              </w:rPr>
            </w:pPr>
          </w:p>
        </w:tc>
        <w:tc>
          <w:tcPr>
            <w:tcW w:w="4556"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单位名称</w:t>
            </w:r>
          </w:p>
        </w:tc>
        <w:tc>
          <w:tcPr>
            <w:tcW w:w="6044"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地址</w:t>
            </w:r>
          </w:p>
        </w:tc>
        <w:tc>
          <w:tcPr>
            <w:tcW w:w="1630" w:type="dxa"/>
            <w:vAlign w:val="center"/>
          </w:tcPr>
          <w:p>
            <w:pPr>
              <w:widowControl/>
              <w:spacing w:line="400" w:lineRule="exact"/>
              <w:jc w:val="center"/>
              <w:rPr>
                <w:rFonts w:hint="eastAsia" w:eastAsia="黑体"/>
                <w:color w:val="000000"/>
                <w:kern w:val="0"/>
                <w:sz w:val="24"/>
              </w:rPr>
            </w:pPr>
            <w:r>
              <w:rPr>
                <w:rFonts w:hint="eastAsia" w:eastAsia="黑体"/>
                <w:color w:val="000000"/>
                <w:kern w:val="0"/>
                <w:sz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省直属</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四川省人事人才考试测评基地</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成都市锦江区新华大道三槐树路2号</w:t>
            </w:r>
          </w:p>
        </w:tc>
        <w:tc>
          <w:tcPr>
            <w:tcW w:w="1630" w:type="dxa"/>
            <w:vAlign w:val="center"/>
          </w:tcPr>
          <w:p>
            <w:pPr>
              <w:widowControl/>
              <w:spacing w:line="400" w:lineRule="exact"/>
              <w:jc w:val="center"/>
              <w:rPr>
                <w:rFonts w:eastAsia="仿宋_GB2312"/>
                <w:color w:val="000000"/>
                <w:kern w:val="0"/>
                <w:sz w:val="24"/>
              </w:rPr>
            </w:pPr>
            <w:r>
              <w:rPr>
                <w:rFonts w:eastAsia="仿宋_GB2312"/>
                <w:color w:val="000000"/>
                <w:kern w:val="0"/>
                <w:sz w:val="24"/>
              </w:rPr>
              <w:t>028-60662620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成都市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成都市人事考试中心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成都市青羊区清江东路118号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18109064801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自贡市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自贡市人事考试评价中心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自贡市自流井区交通路39号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0813-2309549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攀枝花市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攀枝花市人事考试中心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攀枝花市东区机场路学府广场三号楼三楼</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0812-3325008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泸州市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泸州市人事考试中心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泸州市龙马大道一段70号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0830-2739862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德阳市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德阳市人事考试中心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德阳市岷江东路126号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0838-2222498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绵阳市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绵阳市人事考试中心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绵阳市涪城区南河路26号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0816-2264825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广元市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广元市人事考试中心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广元市利州东路一段631号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0839-3308105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遂宁市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遂宁市人事考试中心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遂宁市船山区遂州中路682号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0825-5866016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内江市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内江市人事考试中心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内江市中区翔龙山报社路157号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0832-8119807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乐山市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乐山市人事考试中心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乐山市市中区团山街555号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0833-2431510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南充市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南充市考试指导中心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南充市玉带中路二段111号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0817-2810427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达州市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达州市人事考试中心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达州市达川区绥定大道一段60号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0818-2123499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巴中市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巴中市人事考试中心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巴中市江北滨河路中段88号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0827-5261628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广安市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广安市考试指导中心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广安市广安区步云街29号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0826-2399920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宜宾市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宜宾市人事考试中心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宜宾市翠屏区大碑巷37号</w:t>
            </w:r>
          </w:p>
        </w:tc>
        <w:tc>
          <w:tcPr>
            <w:tcW w:w="1630" w:type="dxa"/>
            <w:vAlign w:val="center"/>
          </w:tcPr>
          <w:p>
            <w:pPr>
              <w:widowControl/>
              <w:spacing w:line="400" w:lineRule="exact"/>
              <w:jc w:val="center"/>
              <w:rPr>
                <w:rFonts w:hint="eastAsia" w:eastAsia="仿宋_GB2312"/>
                <w:color w:val="000000"/>
                <w:kern w:val="0"/>
                <w:sz w:val="24"/>
              </w:rPr>
            </w:pPr>
            <w:r>
              <w:rPr>
                <w:rFonts w:hint="eastAsia" w:eastAsia="仿宋_GB2312"/>
                <w:color w:val="000000"/>
                <w:kern w:val="0"/>
                <w:sz w:val="24"/>
              </w:rPr>
              <w:t>0831-8247733</w:t>
            </w:r>
          </w:p>
          <w:p>
            <w:pPr>
              <w:widowControl/>
              <w:spacing w:line="400" w:lineRule="exact"/>
              <w:jc w:val="center"/>
              <w:rPr>
                <w:rFonts w:eastAsia="仿宋_GB2312"/>
                <w:color w:val="000000"/>
                <w:kern w:val="0"/>
                <w:sz w:val="24"/>
              </w:rPr>
            </w:pPr>
            <w:r>
              <w:rPr>
                <w:rFonts w:hint="eastAsia" w:eastAsia="仿宋_GB2312"/>
                <w:color w:val="000000"/>
                <w:kern w:val="0"/>
                <w:sz w:val="24"/>
              </w:rPr>
              <w:t>0831-8247722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雅安市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雅安市人事考试中心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雅安市雨城区先锋路30号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0835-2232251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阿坝州</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阿坝州人事考试中心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阿坝州马尔康市马尔康镇南木达街1号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0837-2825253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甘孜州</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甘孜州人事考试中心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甘孜州康定市木雅路一段308号1004室</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0836-2835281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凉山州</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凉山州人事考试中心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凉山州西昌市正义路121号</w:t>
            </w:r>
          </w:p>
        </w:tc>
        <w:tc>
          <w:tcPr>
            <w:tcW w:w="1630" w:type="dxa"/>
            <w:vAlign w:val="center"/>
          </w:tcPr>
          <w:p>
            <w:pPr>
              <w:widowControl/>
              <w:spacing w:line="400" w:lineRule="exact"/>
              <w:jc w:val="center"/>
              <w:rPr>
                <w:rFonts w:hint="eastAsia" w:eastAsia="仿宋_GB2312"/>
                <w:color w:val="000000"/>
                <w:kern w:val="0"/>
                <w:sz w:val="24"/>
              </w:rPr>
            </w:pPr>
            <w:r>
              <w:rPr>
                <w:rFonts w:hint="eastAsia" w:eastAsia="仿宋_GB2312"/>
                <w:color w:val="000000"/>
                <w:kern w:val="0"/>
                <w:sz w:val="24"/>
              </w:rPr>
              <w:t>0834-2193262</w:t>
            </w:r>
          </w:p>
          <w:p>
            <w:pPr>
              <w:widowControl/>
              <w:spacing w:line="400" w:lineRule="exact"/>
              <w:jc w:val="center"/>
              <w:rPr>
                <w:rFonts w:eastAsia="仿宋_GB2312"/>
                <w:color w:val="000000"/>
                <w:kern w:val="0"/>
                <w:sz w:val="24"/>
              </w:rPr>
            </w:pPr>
            <w:r>
              <w:rPr>
                <w:rFonts w:hint="eastAsia" w:eastAsia="仿宋_GB2312"/>
                <w:color w:val="000000"/>
                <w:kern w:val="0"/>
                <w:sz w:val="24"/>
              </w:rPr>
              <w:t>0834-2162449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眉山市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眉山市人事考试中心</w:t>
            </w:r>
          </w:p>
        </w:tc>
        <w:tc>
          <w:tcPr>
            <w:tcW w:w="6044" w:type="dxa"/>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眉山市东坡区学士街268号</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028-38197202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2" w:type="dxa"/>
            <w:vAlign w:val="center"/>
          </w:tcPr>
          <w:p>
            <w:pPr>
              <w:widowControl/>
              <w:spacing w:line="400" w:lineRule="exact"/>
              <w:jc w:val="center"/>
              <w:rPr>
                <w:rFonts w:eastAsia="仿宋_GB2312"/>
                <w:color w:val="000000"/>
                <w:kern w:val="0"/>
                <w:sz w:val="24"/>
              </w:rPr>
            </w:pPr>
            <w:r>
              <w:rPr>
                <w:rFonts w:eastAsia="仿宋_GB2312"/>
                <w:color w:val="000000"/>
                <w:kern w:val="0"/>
                <w:sz w:val="24"/>
              </w:rPr>
              <w:t>资阳市</w:t>
            </w:r>
          </w:p>
        </w:tc>
        <w:tc>
          <w:tcPr>
            <w:tcW w:w="4556" w:type="dxa"/>
            <w:vAlign w:val="center"/>
          </w:tcPr>
          <w:p>
            <w:pPr>
              <w:widowControl/>
              <w:spacing w:line="400" w:lineRule="exact"/>
              <w:jc w:val="left"/>
              <w:rPr>
                <w:rFonts w:hint="eastAsia" w:eastAsia="仿宋_GB2312"/>
                <w:color w:val="000000"/>
                <w:kern w:val="0"/>
                <w:sz w:val="24"/>
              </w:rPr>
            </w:pPr>
            <w:r>
              <w:rPr>
                <w:rFonts w:hint="eastAsia" w:eastAsia="仿宋_GB2312"/>
                <w:color w:val="000000"/>
                <w:kern w:val="0"/>
                <w:sz w:val="24"/>
              </w:rPr>
              <w:t>资阳市人力资源和社会保障培训考试中心</w:t>
            </w:r>
          </w:p>
        </w:tc>
        <w:tc>
          <w:tcPr>
            <w:tcW w:w="6044" w:type="dxa"/>
            <w:vAlign w:val="center"/>
          </w:tcPr>
          <w:p>
            <w:pPr>
              <w:widowControl/>
              <w:spacing w:line="400" w:lineRule="exact"/>
              <w:jc w:val="left"/>
              <w:rPr>
                <w:rFonts w:eastAsia="仿宋_GB2312"/>
                <w:color w:val="000000"/>
                <w:kern w:val="0"/>
                <w:sz w:val="24"/>
              </w:rPr>
            </w:pPr>
            <w:r>
              <w:rPr>
                <w:rFonts w:eastAsia="仿宋_GB2312"/>
                <w:color w:val="000000"/>
                <w:kern w:val="0"/>
                <w:sz w:val="24"/>
              </w:rPr>
              <w:t>资阳市雁江区广场路1号资阳市政府2号楼0317办公室</w:t>
            </w:r>
          </w:p>
        </w:tc>
        <w:tc>
          <w:tcPr>
            <w:tcW w:w="1630" w:type="dxa"/>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028-26110985</w:t>
            </w:r>
          </w:p>
        </w:tc>
      </w:tr>
    </w:tbl>
    <w:p>
      <w:pPr>
        <w:rPr>
          <w:rFonts w:ascii="仿宋_GB2312" w:eastAsia="仿宋_GB2312"/>
        </w:rPr>
      </w:pPr>
    </w:p>
    <w:p>
      <w:pPr>
        <w:rPr>
          <w:rFonts w:hint="eastAsia" w:ascii="仿宋_GB2312" w:eastAsia="仿宋_GB2312"/>
        </w:rPr>
        <w:sectPr>
          <w:pgSz w:w="16838" w:h="11906" w:orient="landscape"/>
          <w:pgMar w:top="1587" w:right="2098" w:bottom="1474" w:left="1984" w:header="851" w:footer="992" w:gutter="0"/>
          <w:pgBorders w:offsetFrom="page">
            <w:top w:val="none" w:sz="0" w:space="0"/>
            <w:left w:val="none" w:sz="0" w:space="0"/>
            <w:bottom w:val="none" w:sz="0" w:space="0"/>
            <w:right w:val="none" w:sz="0" w:space="0"/>
          </w:pgBorders>
          <w:cols w:space="425" w:num="1"/>
          <w:docGrid w:type="lines" w:linePitch="312" w:charSpace="0"/>
        </w:sectPr>
      </w:pPr>
    </w:p>
    <w:p>
      <w:pPr>
        <w:spacing w:line="576" w:lineRule="exact"/>
        <w:jc w:val="left"/>
        <w:rPr>
          <w:rFonts w:eastAsia="黑体"/>
          <w:color w:val="000000"/>
          <w:kern w:val="0"/>
          <w:sz w:val="32"/>
          <w:szCs w:val="32"/>
        </w:rPr>
      </w:pPr>
      <w:r>
        <w:rPr>
          <w:rFonts w:eastAsia="黑体"/>
          <w:color w:val="000000"/>
          <w:sz w:val="32"/>
          <w:szCs w:val="32"/>
        </w:rPr>
        <w:t>附件4</w:t>
      </w:r>
    </w:p>
    <w:p>
      <w:pPr>
        <w:spacing w:line="560" w:lineRule="exact"/>
        <w:jc w:val="center"/>
        <w:rPr>
          <w:rFonts w:eastAsia="方正小标宋简体"/>
          <w:sz w:val="15"/>
          <w:szCs w:val="15"/>
        </w:rPr>
      </w:pPr>
      <w:r>
        <w:rPr>
          <w:rFonts w:eastAsia="方正小标宋简体"/>
          <w:sz w:val="36"/>
          <w:szCs w:val="36"/>
        </w:rPr>
        <w:t>电子发票打印流程</w:t>
      </w:r>
    </w:p>
    <w:p>
      <w:pPr>
        <w:spacing w:line="560" w:lineRule="exact"/>
        <w:rPr>
          <w:rFonts w:eastAsia="仿宋_GB2312"/>
          <w:sz w:val="32"/>
          <w:szCs w:val="32"/>
        </w:rPr>
      </w:pPr>
      <w:r>
        <w:rPr>
          <w:rFonts w:eastAsia="仿宋_GB2312"/>
          <w:sz w:val="32"/>
          <w:szCs w:val="32"/>
        </w:rPr>
        <w:t xml:space="preserve">    电子发票打印流程如下：</w:t>
      </w:r>
    </w:p>
    <w:p>
      <w:pPr>
        <w:pStyle w:val="8"/>
        <w:spacing w:line="560" w:lineRule="exact"/>
        <w:ind w:firstLine="0" w:firstLineChars="0"/>
        <w:rPr>
          <w:rFonts w:hint="eastAsia" w:ascii="Times New Roman" w:hAnsi="Times New Roman" w:eastAsia="仿宋_GB2312"/>
          <w:sz w:val="32"/>
          <w:szCs w:val="32"/>
        </w:rPr>
      </w:pPr>
      <w:r>
        <w:rPr>
          <w:rFonts w:ascii="Times New Roman" w:hAnsi="Times New Roman" w:eastAsia="仿宋_GB2312"/>
          <w:sz w:val="32"/>
          <w:szCs w:val="32"/>
        </w:rPr>
        <w:t xml:space="preserve">    1.登录</w:t>
      </w:r>
      <w:r>
        <w:rPr>
          <w:rFonts w:ascii="Times New Roman" w:hAnsi="Times New Roman" w:eastAsia="仿宋_GB2312"/>
          <w:color w:val="000000"/>
          <w:kern w:val="0"/>
          <w:sz w:val="32"/>
          <w:szCs w:val="32"/>
        </w:rPr>
        <w:t>四川省人力资源和社会保障厅官网（rst.sc.gov.cn）“人事考试”专栏</w:t>
      </w:r>
      <w:r>
        <w:rPr>
          <w:rFonts w:ascii="Times New Roman" w:hAnsi="Times New Roman" w:eastAsia="仿宋_GB2312"/>
          <w:sz w:val="32"/>
          <w:szCs w:val="32"/>
        </w:rPr>
        <w:t>，点击“电子发票”。</w:t>
      </w:r>
    </w:p>
    <w:p>
      <w:pPr>
        <w:pStyle w:val="8"/>
        <w:spacing w:line="560" w:lineRule="exact"/>
        <w:ind w:firstLine="0" w:firstLineChars="0"/>
        <w:rPr>
          <w:rFonts w:ascii="Times New Roman" w:hAnsi="Times New Roman" w:eastAsia="仿宋_GB2312"/>
          <w:sz w:val="32"/>
          <w:szCs w:val="32"/>
        </w:rPr>
      </w:pPr>
      <w:r>
        <w:rPr>
          <w:rFonts w:eastAsia="仿宋_GB2312"/>
          <w:sz w:val="32"/>
          <w:szCs w:val="32"/>
        </w:rPr>
        <w:drawing>
          <wp:inline distT="0" distB="0" distL="114300" distR="114300">
            <wp:extent cx="5609590" cy="320675"/>
            <wp:effectExtent l="0" t="0" r="10160"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609590" cy="320675"/>
                    </a:xfrm>
                    <a:prstGeom prst="rect">
                      <a:avLst/>
                    </a:prstGeom>
                    <a:noFill/>
                    <a:ln w="9525">
                      <a:noFill/>
                    </a:ln>
                  </pic:spPr>
                </pic:pic>
              </a:graphicData>
            </a:graphic>
          </wp:inline>
        </w:drawing>
      </w:r>
    </w:p>
    <w:p>
      <w:pPr>
        <w:spacing w:line="560" w:lineRule="exact"/>
        <w:rPr>
          <w:rFonts w:eastAsia="仿宋_GB2312"/>
          <w:sz w:val="32"/>
          <w:szCs w:val="32"/>
        </w:rPr>
      </w:pPr>
      <w:r>
        <w:rPr>
          <w:rFonts w:eastAsia="仿宋_GB2312"/>
          <w:sz w:val="32"/>
          <w:szCs w:val="32"/>
        </w:rPr>
        <w:t xml:space="preserve">    2.进行身份验证。</w:t>
      </w:r>
    </w:p>
    <w:p>
      <w:pPr>
        <w:spacing w:line="560" w:lineRule="exact"/>
        <w:rPr>
          <w:rFonts w:eastAsia="仿宋_GB2312"/>
          <w:sz w:val="32"/>
          <w:szCs w:val="32"/>
        </w:rPr>
      </w:pPr>
      <w:r>
        <w:drawing>
          <wp:anchor distT="0" distB="0" distL="114300" distR="114300" simplePos="0" relativeHeight="251658240" behindDoc="0" locked="0" layoutInCell="1" allowOverlap="0">
            <wp:simplePos x="0" y="0"/>
            <wp:positionH relativeFrom="column">
              <wp:posOffset>1207135</wp:posOffset>
            </wp:positionH>
            <wp:positionV relativeFrom="paragraph">
              <wp:posOffset>67945</wp:posOffset>
            </wp:positionV>
            <wp:extent cx="3269615" cy="1383665"/>
            <wp:effectExtent l="0" t="0" r="6985" b="698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rcRect l="8231" t="11243" r="8292" b="18054"/>
                    <a:stretch>
                      <a:fillRect/>
                    </a:stretch>
                  </pic:blipFill>
                  <pic:spPr>
                    <a:xfrm>
                      <a:off x="0" y="0"/>
                      <a:ext cx="3269615" cy="138366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405765</wp:posOffset>
            </wp:positionH>
            <wp:positionV relativeFrom="paragraph">
              <wp:posOffset>1874520</wp:posOffset>
            </wp:positionV>
            <wp:extent cx="5017135" cy="836295"/>
            <wp:effectExtent l="0" t="0" r="12065" b="190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rcRect l="1517" t="5611" r="3406" b="21222"/>
                    <a:stretch>
                      <a:fillRect/>
                    </a:stretch>
                  </pic:blipFill>
                  <pic:spPr>
                    <a:xfrm>
                      <a:off x="0" y="0"/>
                      <a:ext cx="5017135" cy="836295"/>
                    </a:xfrm>
                    <a:prstGeom prst="rect">
                      <a:avLst/>
                    </a:prstGeom>
                    <a:noFill/>
                    <a:ln w="9525">
                      <a:noFill/>
                    </a:ln>
                  </pic:spPr>
                </pic:pic>
              </a:graphicData>
            </a:graphic>
          </wp:anchor>
        </w:drawing>
      </w:r>
      <w:r>
        <w:rPr>
          <w:rFonts w:eastAsia="仿宋_GB2312"/>
          <w:sz w:val="32"/>
          <w:szCs w:val="32"/>
        </w:rPr>
        <w:t xml:space="preserve">    3.根据考试项目，点击“获取电子票号”。</w:t>
      </w:r>
    </w:p>
    <w:p>
      <w:pPr>
        <w:spacing w:line="560" w:lineRule="exact"/>
        <w:rPr>
          <w:rFonts w:eastAsia="仿宋_GB2312"/>
          <w:sz w:val="32"/>
          <w:szCs w:val="32"/>
        </w:rPr>
      </w:pPr>
      <w:r>
        <w:drawing>
          <wp:anchor distT="0" distB="0" distL="114300" distR="114300" simplePos="0" relativeHeight="251660288" behindDoc="0" locked="0" layoutInCell="1" allowOverlap="1">
            <wp:simplePos x="0" y="0"/>
            <wp:positionH relativeFrom="column">
              <wp:posOffset>466090</wp:posOffset>
            </wp:positionH>
            <wp:positionV relativeFrom="paragraph">
              <wp:posOffset>1325245</wp:posOffset>
            </wp:positionV>
            <wp:extent cx="4918710" cy="667385"/>
            <wp:effectExtent l="0" t="0" r="15240" b="18415"/>
            <wp:wrapTopAndBottom/>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a:srcRect l="3033" t="5695" r="3720" b="21320"/>
                    <a:stretch>
                      <a:fillRect/>
                    </a:stretch>
                  </pic:blipFill>
                  <pic:spPr>
                    <a:xfrm>
                      <a:off x="0" y="0"/>
                      <a:ext cx="4918710" cy="667385"/>
                    </a:xfrm>
                    <a:prstGeom prst="rect">
                      <a:avLst/>
                    </a:prstGeom>
                    <a:noFill/>
                    <a:ln w="9525">
                      <a:noFill/>
                    </a:ln>
                  </pic:spPr>
                </pic:pic>
              </a:graphicData>
            </a:graphic>
          </wp:anchor>
        </w:drawing>
      </w:r>
      <w:r>
        <w:rPr>
          <w:rFonts w:eastAsia="仿宋_GB2312"/>
          <w:sz w:val="32"/>
          <w:szCs w:val="32"/>
        </w:rPr>
        <w:t xml:space="preserve">    4.获取到票据信息后，将显示：</w:t>
      </w:r>
    </w:p>
    <w:p>
      <w:pPr>
        <w:adjustRightInd w:val="0"/>
        <w:snapToGrid w:val="0"/>
        <w:spacing w:line="560" w:lineRule="exact"/>
      </w:pPr>
      <w:r>
        <w:rPr>
          <w:rFonts w:eastAsia="仿宋_GB2312"/>
          <w:sz w:val="32"/>
          <w:szCs w:val="32"/>
        </w:rPr>
        <w:t xml:space="preserve">    5.点击票据信息下方链接，弹至四川省财政电子票据公共服务平台（</w:t>
      </w:r>
      <w:r>
        <w:rPr>
          <w:rFonts w:eastAsia="仿宋_GB2312"/>
          <w:sz w:val="32"/>
          <w:szCs w:val="32"/>
        </w:rPr>
        <w:fldChar w:fldCharType="begin"/>
      </w:r>
      <w:r>
        <w:rPr>
          <w:rFonts w:eastAsia="仿宋_GB2312"/>
          <w:sz w:val="32"/>
          <w:szCs w:val="32"/>
        </w:rPr>
        <w:instrText xml:space="preserve">HYPERLINK "http://czt.sc.gov.cn/pjfw/html/index.html"</w:instrText>
      </w:r>
      <w:r>
        <w:rPr>
          <w:rFonts w:eastAsia="仿宋_GB2312"/>
          <w:sz w:val="32"/>
          <w:szCs w:val="32"/>
        </w:rPr>
        <w:fldChar w:fldCharType="separate"/>
      </w:r>
      <w:r>
        <w:rPr>
          <w:rStyle w:val="6"/>
          <w:rFonts w:eastAsia="仿宋_GB2312"/>
          <w:sz w:val="32"/>
          <w:szCs w:val="32"/>
        </w:rPr>
        <w:t>http://czt.sc.gov.cn/pjfw/html/index.html</w:t>
      </w:r>
      <w:r>
        <w:rPr>
          <w:rFonts w:eastAsia="仿宋_GB2312"/>
          <w:sz w:val="32"/>
          <w:szCs w:val="32"/>
        </w:rPr>
        <w:fldChar w:fldCharType="end"/>
      </w:r>
      <w:r>
        <w:rPr>
          <w:rFonts w:eastAsia="仿宋_GB2312"/>
          <w:sz w:val="32"/>
          <w:szCs w:val="32"/>
        </w:rPr>
        <w:t>），按界面提示操作，填写对应的信息，即可获取您的电子发票。</w:t>
      </w:r>
    </w:p>
    <w:p>
      <w:pPr>
        <w:ind w:firstLine="376" w:firstLineChars="0"/>
        <w:rPr>
          <w:rFonts w:hint="eastAsia" w:ascii="仿宋_GB2312" w:eastAsia="仿宋_GB2312"/>
        </w:rPr>
      </w:pPr>
    </w:p>
    <w:sectPr>
      <w:footerReference r:id="rId3" w:type="default"/>
      <w:footerReference r:id="rId4" w:type="even"/>
      <w:pgSz w:w="11906" w:h="16838"/>
      <w:pgMar w:top="1928" w:right="1417" w:bottom="1474" w:left="1417" w:header="851" w:footer="1559" w:gutter="0"/>
      <w:cols w:space="720" w:num="1"/>
      <w:docGrid w:type="linesAndChars" w:linePitch="574"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25</w:t>
    </w:r>
    <w:r>
      <w:rPr>
        <w:rFonts w:ascii="Times New Roman" w:hAnsi="Times New Roman"/>
        <w:sz w:val="28"/>
        <w:szCs w:val="28"/>
      </w:rPr>
      <w:fldChar w:fldCharType="end"/>
    </w:r>
    <w:r>
      <w:rPr>
        <w:rFonts w:ascii="Times New Roman" w:hAnsi="Times New Roman"/>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24</w:t>
    </w:r>
    <w:r>
      <w:rPr>
        <w:rFonts w:ascii="Times New Roman" w:hAnsi="Times New Roman"/>
        <w:sz w:val="28"/>
        <w:szCs w:val="28"/>
      </w:rPr>
      <w:fldChar w:fldCharType="end"/>
    </w:r>
    <w:r>
      <w:rPr>
        <w:rFonts w:ascii="Times New Roman" w:hAnsi="Times New Roman"/>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94A02"/>
    <w:rsid w:val="13694A02"/>
    <w:rsid w:val="54D25A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rPr>
      <w:sz w:val="24"/>
    </w:rPr>
  </w:style>
  <w:style w:type="character" w:styleId="5">
    <w:name w:val="page number"/>
    <w:qFormat/>
    <w:uiPriority w:val="0"/>
  </w:style>
  <w:style w:type="character" w:styleId="6">
    <w:name w:val="Hyperlink"/>
    <w:qFormat/>
    <w:uiPriority w:val="99"/>
    <w:rPr>
      <w:color w:val="0000FF"/>
      <w:u w:val="single"/>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2021-05-10T16:03:00Z</dcterms:created>
  <dc:creator>Administrator</dc:creator>
  <cp:lastModifiedBy>Administrator</cp:lastModifiedBy>
  <dcterms:modified xsi:type="dcterms:W3CDTF">2021-05-10T16:18:13Z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