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2019年第一批麻醉药品和第一类精神药品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处方（调剂）资格培训合格名单</w:t>
      </w:r>
      <w:bookmarkEnd w:id="0"/>
    </w:p>
    <w:p>
      <w:pPr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（共99人）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四川锦欣妇女儿童医院（20人）：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郑慧、丁娟、赖丽、王庆、黄晶、任翠玲、王冬梅、郭希、周光远、张景、范延婷、骆娟、谢雨彤、谢银、王军、石敏、滕芸霞、罗亚丽、刘一凡、李国强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成都锦欣精神病医院（9人）：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吴丹、姜林敏、岳莉莉、王桢、饶珊、吴静、雷丹、谢祖理、王秦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成都锦江大观医院（18人）：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胡维妙、邱有镜、杨钦、唐文、王凤娇、刘正举、刘成军、邓毅松、李娟、敬守菊、胡靖翊、陈芽、胡科、王兴国、周庶文、陈志、谭月、符军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成都骨科医院（1人）：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成都博爱医院（5人）：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黄杰、谭秋菊、余国庆、张静、腾曼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宋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成都锦欣中医医院（3人）：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李霖、廖国丹、陈燕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成都天大不孕不育医院（7人）：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胡冬梅、黄光跃、李达明、吴伯章、彭海英、刘正玉、米泠波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成都西囡妇科医院（14人）：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马艳红、申婷、张玲、周鑫、郭燕华、何敏、骆华群、陈杰、黄凯川、张静、东亚君、严维、李小丽、张梦苑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成都市锦江区第七人民医院（5人）：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吴正清、胡土生、佘艳、张洪铭、徐静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成都锦江益民医院（4人）：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王晓云、杨凤芹、杨境远、谢秀梅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锦江区成龙路社区卫生服务中心（1人）：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张博文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锦江区柳江社区卫生服务中心（5人）：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冯小磊、罗德敏、王健霞、郭东阳、杨先红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成都鹏爱悦己医疗美容门诊部（4人）：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陈龙、秦新法、赵普阳、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王卓玺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成都润美玉之光医疗美容门诊部（1人）：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黄开亮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成都锦江思儿康诊所（1人）：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张晓娜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成都锦江绿地斯迈口腔诊所（1人）: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姚伦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529E"/>
    <w:rsid w:val="08BD321D"/>
    <w:rsid w:val="0A700B5D"/>
    <w:rsid w:val="2D9C701A"/>
    <w:rsid w:val="2F79529E"/>
    <w:rsid w:val="41630DC4"/>
    <w:rsid w:val="4B5B0D5E"/>
    <w:rsid w:val="4E4308FB"/>
    <w:rsid w:val="551A65AF"/>
    <w:rsid w:val="5F443B74"/>
    <w:rsid w:val="687823AE"/>
    <w:rsid w:val="77936C63"/>
    <w:rsid w:val="77A5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2019-06-18T07:13:00Z</dcterms:created>
  <dc:creator>陈阳 Abellona</dc:creator>
  <cp:lastModifiedBy>成都市锦江区医学会</cp:lastModifiedBy>
  <dcterms:modified xsi:type="dcterms:W3CDTF">2019-09-03T02:48:36Z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